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EF88160" w:rsidR="00C82190" w:rsidRPr="009142A4" w:rsidRDefault="004B451B">
          <w:pPr>
            <w:rPr>
              <w:rFonts w:ascii="Arial" w:hAnsi="Arial" w:cs="Arial"/>
            </w:rPr>
          </w:pPr>
          <w:r w:rsidRPr="009142A4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9E627BD">
                <wp:simplePos x="0" y="0"/>
                <wp:positionH relativeFrom="column">
                  <wp:posOffset>-669290</wp:posOffset>
                </wp:positionH>
                <wp:positionV relativeFrom="paragraph">
                  <wp:posOffset>-669290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9142A4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93AB4C6" w:rsidR="003B7EEB" w:rsidRPr="009142A4" w:rsidRDefault="003B7EEB" w:rsidP="00A845BD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9142A4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Dolaylı Kanal</w:t>
                                </w:r>
                              </w:p>
                              <w:p w14:paraId="276CBCB1" w14:textId="77777777" w:rsidR="003B7EEB" w:rsidRPr="009142A4" w:rsidRDefault="003B7EEB" w:rsidP="00A845BD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9142A4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Kaynak Merkezi</w:t>
                                </w:r>
                              </w:p>
                              <w:p w14:paraId="452D6FB4" w14:textId="6568329A" w:rsidR="003B7EEB" w:rsidRPr="009142A4" w:rsidRDefault="003B7EEB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793AB4C6" w:rsidR="003B7EEB" w:rsidRPr="009142A4" w:rsidRDefault="003B7EEB" w:rsidP="00A845B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9142A4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Dolaylı Kanal</w:t>
                          </w:r>
                        </w:p>
                        <w:p w14:paraId="276CBCB1" w14:textId="77777777" w:rsidR="003B7EEB" w:rsidRPr="009142A4" w:rsidRDefault="003B7EEB" w:rsidP="00A845B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9142A4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Kaynak Merkezi</w:t>
                          </w:r>
                        </w:p>
                        <w:p w14:paraId="452D6FB4" w14:textId="6568329A" w:rsidR="003B7EEB" w:rsidRPr="009142A4" w:rsidRDefault="003B7EEB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9142A4">
            <w:rPr>
              <w:rFonts w:ascii="Arial" w:hAnsi="Arial" w:cs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E8809D5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9A6E723" w:rsidR="00C82190" w:rsidRPr="009142A4" w:rsidRDefault="009637BB">
          <w:pPr>
            <w:rPr>
              <w:rFonts w:ascii="Arial" w:hAnsi="Arial" w:cs="Arial"/>
            </w:rPr>
          </w:pPr>
          <w:r w:rsidRPr="009142A4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3826C02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2592070</wp:posOffset>
                    </wp:positionV>
                    <wp:extent cx="6534150" cy="933451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933451"/>
                              <a:chOff x="0" y="0"/>
                              <a:chExt cx="6448425" cy="93491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830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9142A4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9142A4" w:rsidRDefault="003B7EEB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142A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Açıklama</w:t>
                                        </w:r>
                                      </w:p>
                                      <w:p w14:paraId="78D1879A" w14:textId="1FE024C4" w:rsidR="003B7EEB" w:rsidRPr="009142A4" w:rsidRDefault="003B7EEB" w:rsidP="009637BB">
                                        <w:pPr>
                                          <w:pStyle w:val="NoSpacing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9142A4">
                                          <w:rPr>
                                            <w:rFonts w:ascii="Arial" w:hAnsi="Arial" w:cs="Arial"/>
                                          </w:rPr>
                                          <w:t xml:space="preserve">Alt Distribütör/Temsilci Atama Prosedürü, alt distribütörlerinizle/temsilcilerinizle </w:t>
                                        </w:r>
                                        <w:r w:rsidR="009142A4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9142A4">
                                          <w:rPr>
                                            <w:rFonts w:ascii="Arial" w:hAnsi="Arial" w:cs="Arial"/>
                                          </w:rPr>
                                          <w:t>ilgili riskleri azaltmak amacıyla denetimlerin uygulanmasına yönelik talimatlar sunar.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9142A4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3B7EEB" w:rsidRPr="009142A4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5.75pt;margin-top:204.1pt;width:514.5pt;height:73.5pt;z-index:251645950;mso-width-relative:margin;mso-height-relative:margin" coordsize="64484,9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7334;top:1046;width:57150;height:8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9142A4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9142A4" w:rsidRDefault="003B7EEB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Açıklama</w:t>
                                  </w:r>
                                </w:p>
                                <w:p w14:paraId="78D1879A" w14:textId="1FE024C4" w:rsidR="003B7EEB" w:rsidRPr="009142A4" w:rsidRDefault="003B7EEB" w:rsidP="009637B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 xml:space="preserve">Alt Distribütör/Temsilci Atama Prosedürü, alt distribütörlerinizle/temsilcilerinizle </w:t>
                                  </w:r>
                                  <w:r w:rsidR="009142A4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>ilgili riskleri azaltmak amacıyla denetimlerin uygulanmasına yönelik talimatlar sunar.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3B7EEB" w:rsidRPr="009142A4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3B7EEB" w:rsidRPr="009142A4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7D51B2" w:rsidRPr="009142A4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7D5C2B0C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3569970</wp:posOffset>
                    </wp:positionV>
                    <wp:extent cx="6289675" cy="9525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952500"/>
                              <a:chOff x="-19050" y="0"/>
                              <a:chExt cx="6289675" cy="95367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3"/>
                                <a:ext cx="5603875" cy="906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9142A4" w:rsidRDefault="006A5253" w:rsidP="004E367D">
                                  <w:pPr>
                                    <w:spacing w:after="0" w:line="262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Bunun sizin için yararı nedir?</w:t>
                                  </w:r>
                                </w:p>
                                <w:p w14:paraId="4F33EBE4" w14:textId="680210F6" w:rsidR="003B7EEB" w:rsidRPr="009142A4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 xml:space="preserve">Bu prosedür, </w:t>
                                  </w:r>
                                  <w:r w:rsidRPr="009142A4">
                                    <w:rPr>
                                      <w:rFonts w:ascii="Arial" w:eastAsia="Times New Roman" w:hAnsi="Arial" w:cs="Arial"/>
                                    </w:rPr>
                                    <w:t xml:space="preserve">alt distribütör/temsilci </w:t>
                                  </w: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 xml:space="preserve">ilişkilerinizin belirlenmesi, atanması ve sürdürülmesi için tanımlanmış kontroller ve süreçler üzerinden </w:t>
                                  </w:r>
                                  <w:r w:rsidRPr="009142A4">
                                    <w:rPr>
                                      <w:rFonts w:ascii="Arial" w:eastAsia="Times New Roman" w:hAnsi="Arial" w:cs="Arial"/>
                                    </w:rPr>
                                    <w:t xml:space="preserve">alt distribütörleriniz/temsilcilerinizle </w:t>
                                  </w: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 xml:space="preserve">ilişkili risklerin azaltılmasını sağlayarak işletmenizi koruyabilir.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27" style="position:absolute;margin-left:20.25pt;margin-top:281.1pt;width:495.25pt;height:75pt;z-index:251668480;mso-width-relative:margin;mso-height-relative:margin" coordorigin="-190" coordsize="62896,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6667;top:475;width:56039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9142A4" w:rsidRDefault="006A5253" w:rsidP="004E367D">
                            <w:pPr>
                              <w:spacing w:after="0" w:line="262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Bunun sizin için yararı nedir?</w:t>
                            </w:r>
                          </w:p>
                          <w:p w14:paraId="4F33EBE4" w14:textId="680210F6" w:rsidR="003B7EEB" w:rsidRPr="009142A4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hAnsi="Arial" w:cs="Arial"/>
                              </w:rPr>
                              <w:t xml:space="preserve">Bu prosedür, </w:t>
                            </w:r>
                            <w:r w:rsidRPr="009142A4">
                              <w:rPr>
                                <w:rFonts w:ascii="Arial" w:eastAsia="Times New Roman" w:hAnsi="Arial" w:cs="Arial"/>
                              </w:rPr>
                              <w:t xml:space="preserve">alt distribütör/temsilci </w:t>
                            </w:r>
                            <w:r w:rsidRPr="009142A4">
                              <w:rPr>
                                <w:rFonts w:ascii="Arial" w:hAnsi="Arial" w:cs="Arial"/>
                              </w:rPr>
                              <w:t xml:space="preserve">ilişkilerinizin belirlenmesi, atanması ve sürdürülmesi için tanımlanmış kontroller ve süreçler üzerinden </w:t>
                            </w:r>
                            <w:r w:rsidRPr="009142A4">
                              <w:rPr>
                                <w:rFonts w:ascii="Arial" w:eastAsia="Times New Roman" w:hAnsi="Arial" w:cs="Arial"/>
                              </w:rPr>
                              <w:t xml:space="preserve">alt distribütörleriniz/temsilcilerinizle </w:t>
                            </w:r>
                            <w:r w:rsidRPr="009142A4">
                              <w:rPr>
                                <w:rFonts w:ascii="Arial" w:hAnsi="Arial" w:cs="Arial"/>
                              </w:rPr>
                              <w:t xml:space="preserve">ilişkili risklerin azaltılmasını sağlayarak işletmenizi koruyabilir.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7D51B2" w:rsidRPr="009142A4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00A46D4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4643755</wp:posOffset>
                    </wp:positionV>
                    <wp:extent cx="64389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143125"/>
                              <a:chOff x="0" y="0"/>
                              <a:chExt cx="6438900" cy="200596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1920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9142A4" w:rsidRDefault="003B7EEB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Talimatlar</w:t>
                                  </w:r>
                                </w:p>
                                <w:p w14:paraId="280C2A57" w14:textId="708824BA" w:rsidR="002933DF" w:rsidRPr="009142A4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Alt Distribütör/Temsilci Atama Prosedürünün vurgulanan bölümlerini özelleştirin</w:t>
                                  </w:r>
                                </w:p>
                                <w:p w14:paraId="5770387C" w14:textId="5CA08870" w:rsidR="003B7EEB" w:rsidRPr="009142A4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 xml:space="preserve">Yeni bir </w:t>
                                  </w:r>
                                  <w:r w:rsidRPr="009142A4">
                                    <w:rPr>
                                      <w:rFonts w:ascii="Arial" w:eastAsia="Times New Roman" w:hAnsi="Arial" w:cs="Arial"/>
                                    </w:rPr>
                                    <w:t>alt distribütör/temsilci</w:t>
                                  </w: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 xml:space="preserve"> atarken ya da çalışmakta olduklarınızla sözleşmenizi yenilerken bu prosedürü uygulayın.</w:t>
                                  </w:r>
                                </w:p>
                                <w:p w14:paraId="54953838" w14:textId="6BDB7E30" w:rsidR="003B7EEB" w:rsidRPr="009142A4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 xml:space="preserve">Bu prosedürü özellikle yeni </w:t>
                                  </w:r>
                                  <w:r w:rsidRPr="009142A4">
                                    <w:rPr>
                                      <w:rFonts w:ascii="Arial" w:eastAsia="Times New Roman" w:hAnsi="Arial" w:cs="Arial"/>
                                    </w:rPr>
                                    <w:t>alt distribütörleri/temsilcileri</w:t>
                                  </w: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 xml:space="preserve"> belirleyen, </w:t>
                                  </w:r>
                                  <w:r w:rsidRPr="009142A4">
                                    <w:rPr>
                                      <w:rFonts w:ascii="Arial" w:eastAsia="Times New Roman" w:hAnsi="Arial" w:cs="Arial"/>
                                    </w:rPr>
                                    <w:t>alt distribütör/temsilci</w:t>
                                  </w: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 xml:space="preserve"> ilişkilerini yöneten ve/veya </w:t>
                                  </w:r>
                                  <w:r w:rsidRPr="009142A4">
                                    <w:rPr>
                                      <w:rFonts w:ascii="Arial" w:eastAsia="Times New Roman" w:hAnsi="Arial" w:cs="Arial"/>
                                    </w:rPr>
                                    <w:t>alt distribütörlere/temsilcilere</w:t>
                                  </w: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 xml:space="preserve"> satışları</w:t>
                                  </w:r>
                                  <w:r w:rsidR="009142A4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9142A4">
                                    <w:rPr>
                                      <w:rFonts w:ascii="Arial" w:hAnsi="Arial" w:cs="Arial"/>
                                    </w:rPr>
                                    <w:t>ve/veya ödemeleri onaylayan ilgili çalışanlara iletin.</w:t>
                                  </w:r>
                                </w:p>
                                <w:p w14:paraId="3D2345ED" w14:textId="0F829784" w:rsidR="003B7EEB" w:rsidRPr="009142A4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Bu çalışanlara bu prosedürün nasıl uygulanacağı ve bundan sonra nasıl yürütüleceği konusunda eğitim verin.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0" style="position:absolute;margin-left:11.25pt;margin-top:365.65pt;width:507pt;height:168.75pt;z-index:251650046;mso-width-relative:margin;mso-height-relative:margin" coordsize="64389,20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AhUoO34AAAAAwBAAAPAAAAZHJzL2Rvd25yZXYu&#10;eG1sTI9NS8NAEIbvgv9hGcGb3XzQGGI2pRT1VARbQbxNk2kSmp0N2W2S/ns3J73Nx8M7z+SbWXdi&#10;pMG2hhWEqwAEcWmqlmsFX8e3pxSEdcgVdoZJwY0sbIr7uxyzykz8SePB1cKHsM1QQeNcn0lpy4Y0&#10;2pXpif3ubAaNzrdDLasBJx+uOxkFQSI1tuwvNNjTrqHycrhqBe8TTts4fB33l/Pu9nNcf3zvQ1Lq&#10;8WHevoBwNLs/GBZ9rw6FdzqZK1dWdAqiaO1JBc9xGINYgCBO/Oi0VEmagixy+f+J4h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2" type="#_x0000_t202" style="position:absolute;left:7334;top:857;width:57055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9142A4" w:rsidRDefault="003B7EEB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Talimatlar</w:t>
                            </w:r>
                          </w:p>
                          <w:p w14:paraId="280C2A57" w14:textId="708824BA" w:rsidR="002933DF" w:rsidRPr="009142A4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Alt Distribütör/Temsilci Atama Prosedürünün vurgulanan bölümlerini özelleştirin</w:t>
                            </w:r>
                          </w:p>
                          <w:p w14:paraId="5770387C" w14:textId="5CA08870" w:rsidR="003B7EEB" w:rsidRPr="009142A4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 xml:space="preserve">Yeni bir </w:t>
                            </w:r>
                            <w:r w:rsidRPr="009142A4">
                              <w:rPr>
                                <w:rFonts w:ascii="Arial" w:eastAsia="Times New Roman" w:hAnsi="Arial" w:cs="Arial"/>
                              </w:rPr>
                              <w:t>alt distribütör/temsilci</w:t>
                            </w: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 xml:space="preserve"> atarken ya da çalışmakta olduklarınızla sözleşmenizi yenilerken bu prosedürü uygulayın.</w:t>
                            </w:r>
                          </w:p>
                          <w:p w14:paraId="54953838" w14:textId="6BDB7E30" w:rsidR="003B7EEB" w:rsidRPr="009142A4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 xml:space="preserve">Bu prosedürü özellikle yeni </w:t>
                            </w:r>
                            <w:r w:rsidRPr="009142A4">
                              <w:rPr>
                                <w:rFonts w:ascii="Arial" w:eastAsia="Times New Roman" w:hAnsi="Arial" w:cs="Arial"/>
                              </w:rPr>
                              <w:t>alt distribütörleri/temsilcileri</w:t>
                            </w: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 xml:space="preserve"> belirleyen, </w:t>
                            </w:r>
                            <w:r w:rsidRPr="009142A4">
                              <w:rPr>
                                <w:rFonts w:ascii="Arial" w:eastAsia="Times New Roman" w:hAnsi="Arial" w:cs="Arial"/>
                              </w:rPr>
                              <w:t>alt distribütör/temsilci</w:t>
                            </w: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 xml:space="preserve"> ilişkilerini yöneten ve/veya </w:t>
                            </w:r>
                            <w:r w:rsidRPr="009142A4">
                              <w:rPr>
                                <w:rFonts w:ascii="Arial" w:eastAsia="Times New Roman" w:hAnsi="Arial" w:cs="Arial"/>
                              </w:rPr>
                              <w:t>alt distribütörlere/temsilcilere</w:t>
                            </w:r>
                            <w:r w:rsidRPr="009142A4">
                              <w:rPr>
                                <w:rFonts w:ascii="Arial" w:hAnsi="Arial" w:cs="Arial"/>
                              </w:rPr>
                              <w:t xml:space="preserve"> satışları</w:t>
                            </w:r>
                            <w:r w:rsidR="009142A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9142A4">
                              <w:rPr>
                                <w:rFonts w:ascii="Arial" w:hAnsi="Arial" w:cs="Arial"/>
                              </w:rPr>
                              <w:t>ve/veya ödemeleri onaylayan ilgili çalışanlara iletin.</w:t>
                            </w:r>
                          </w:p>
                          <w:p w14:paraId="3D2345ED" w14:textId="0F829784" w:rsidR="003B7EEB" w:rsidRPr="009142A4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Bu çalışanlara bu prosedürün nasıl uygulanacağı ve bundan sonra nasıl yürütüleceği konusunda eğitim verin.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D51B2" w:rsidRPr="009142A4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12FE1371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6617970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9142A4" w:rsidRDefault="003B7EEB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Dikkate alınması gereken diğer belgeler</w:t>
                                  </w:r>
                                </w:p>
                                <w:p w14:paraId="427872EF" w14:textId="2BED5EDA" w:rsidR="003B7EEB" w:rsidRPr="009142A4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Alt Distribütör/Temsilci Sözleşmesi Kılavuzu</w:t>
                                  </w:r>
                                </w:p>
                                <w:p w14:paraId="32AFD320" w14:textId="53A71074" w:rsidR="003B7EEB" w:rsidRPr="009142A4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142A4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Ticari Fiyatlandırma Politikası</w:t>
                                  </w:r>
                                </w:p>
                                <w:p w14:paraId="474DE53B" w14:textId="77777777" w:rsidR="003B7EEB" w:rsidRPr="009142A4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36" style="position:absolute;margin-left:15.75pt;margin-top:521.1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">
                    <v:shape id="Picture 25" o:spid="_x0000_s1037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9" o:title="orange_icons" cropleft="48619f" cropright="-890f"/>
                    </v:shape>
                    <v:shape id="Text Box 26" o:spid="_x0000_s1038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9142A4" w:rsidRDefault="003B7EEB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Dikkate alınması gereken diğer belgeler</w:t>
                            </w:r>
                          </w:p>
                          <w:p w14:paraId="427872EF" w14:textId="2BED5EDA" w:rsidR="003B7EEB" w:rsidRPr="009142A4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Alt Distribütör/Temsilci Sözleşmesi Kılavuzu</w:t>
                            </w:r>
                          </w:p>
                          <w:p w14:paraId="32AFD320" w14:textId="53A71074" w:rsidR="003B7EEB" w:rsidRPr="009142A4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142A4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Ticari Fiyatlandırma Politikası</w:t>
                            </w:r>
                          </w:p>
                          <w:p w14:paraId="474DE53B" w14:textId="77777777" w:rsidR="003B7EEB" w:rsidRPr="009142A4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A3DC2" w:rsidRPr="009142A4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BC121F8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9142A4" w:rsidRDefault="003B7EEB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142A4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  <w:t>Sürüm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9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XHuTWuAAAAAKAQAADwAAAGRycy9kb3du&#10;cmV2LnhtbEyP0UrDQBBF3wX/YRnBF7GbpmkqMZMiQkGKfbD6AZvsNBuanQ3ZbRr/3vVJH4d7uPdM&#10;uZ1tLyYafecYYblIQBA3TnfcInx97h6fQPigWKveMSF8k4dtdXtTqkK7K3/QdAytiCXsC4VgQhgK&#10;KX1jyCq/cANxzE5utCrEc2ylHtU1lttepkmSS6s6jgtGDfRqqDkfLxbhwQzJ4f30Vu903pjz3quN&#10;nfaI93fzyzOIQHP4g+FXP6pDFZ1qd2HtRY+Q5mkkEVb5agMiAmmarUHUCNk6W4KsSvn/heoH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XHuTWuAAAAAKAQAADwAAAAAAAAAAAAAAAADA&#10;BAAAZHJzL2Rvd25yZXYueG1sUEsFBgAAAAAEAAQA8wAAAM0FAAAAAA==&#10;" filled="f" stroked="f">
                    <v:textbox>
                      <w:txbxContent>
                        <w:p w14:paraId="27449FDB" w14:textId="77777777" w:rsidR="003B7EEB" w:rsidRPr="009142A4" w:rsidRDefault="003B7EEB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9142A4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 xml:space="preserve">Sürüm </w:t>
                          </w:r>
                          <w:r w:rsidRPr="009142A4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 w:rsidRPr="009142A4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E806651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1588770</wp:posOffset>
                    </wp:positionV>
                    <wp:extent cx="6600825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9142A4" w:rsidRDefault="003B7EEB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142A4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Alt Distribütör/Temsilci Atama Prosedürü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0" type="#_x0000_t202" style="position:absolute;margin-left:13.5pt;margin-top:125.1pt;width:519.75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" filled="f" stroked="f">
                    <v:textbox>
                      <w:txbxContent>
                        <w:p w14:paraId="7BEF52B3" w14:textId="39F531BD" w:rsidR="003B7EEB" w:rsidRPr="009142A4" w:rsidRDefault="003B7EEB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142A4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Alt </w:t>
                          </w:r>
                          <w:r w:rsidRPr="009142A4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Distribütör/Temsilci Atama Prosedürü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 w:rsidRPr="009142A4">
            <w:rPr>
              <w:rFonts w:ascii="Arial" w:hAnsi="Arial" w:cs="Arial"/>
            </w:rPr>
            <w:br w:type="page"/>
          </w:r>
        </w:p>
      </w:sdtContent>
    </w:sdt>
    <w:p w14:paraId="4929519A" w14:textId="4218DE5C" w:rsidR="00B73933" w:rsidRPr="009142A4" w:rsidRDefault="00B73933" w:rsidP="00B739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142A4">
        <w:rPr>
          <w:rFonts w:ascii="Arial" w:eastAsia="Times New Roman" w:hAnsi="Arial" w:cs="Arial"/>
          <w:b/>
          <w:bCs/>
          <w:color w:val="76A5AF"/>
          <w:sz w:val="28"/>
          <w:szCs w:val="28"/>
        </w:rPr>
        <w:lastRenderedPageBreak/>
        <w:t>ALT DİSTRİBÜTÖR/TEMSİLCİ ATAMA PROSEDÜRÜ</w:t>
      </w:r>
    </w:p>
    <w:p w14:paraId="512C687F" w14:textId="77777777" w:rsidR="00B73933" w:rsidRPr="009142A4" w:rsidRDefault="00B73933" w:rsidP="00B739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FAEBAE" w14:textId="68783AEA" w:rsidR="00B73933" w:rsidRPr="009142A4" w:rsidRDefault="00B73933" w:rsidP="009142A4">
      <w:pPr>
        <w:spacing w:line="228" w:lineRule="auto"/>
        <w:rPr>
          <w:rFonts w:ascii="Arial" w:eastAsia="Times New Roman" w:hAnsi="Arial" w:cs="Arial"/>
          <w:sz w:val="24"/>
          <w:szCs w:val="24"/>
        </w:rPr>
      </w:pPr>
      <w:r w:rsidRPr="009142A4">
        <w:rPr>
          <w:rFonts w:ascii="Arial" w:eastAsia="Times New Roman" w:hAnsi="Arial" w:cs="Arial"/>
        </w:rPr>
        <w:t>Tanımlanmış üçüncü taraf denetimleri ve süreçleri, alt distribütörlerimizin/temsilcilerimizin Şirket için oluşturabileceği riski azaltmak için kritik araçlardır. Aşağıdaki adımlar, Şirketin atadığı her alt distribütör/temsilci için uygulanmalıdır.</w:t>
      </w:r>
    </w:p>
    <w:p w14:paraId="2E305EA2" w14:textId="10792F13" w:rsidR="00B73933" w:rsidRPr="009142A4" w:rsidRDefault="00B73933" w:rsidP="0079414E">
      <w:pPr>
        <w:spacing w:after="80" w:line="240" w:lineRule="auto"/>
        <w:textAlignment w:val="baseline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9142A4">
        <w:rPr>
          <w:rFonts w:ascii="Arial" w:eastAsia="Helvetica Neue" w:hAnsi="Arial" w:cs="Arial"/>
          <w:b/>
          <w:color w:val="76A5AF"/>
          <w:sz w:val="24"/>
          <w:szCs w:val="24"/>
        </w:rPr>
        <w:t>ALT DİSTRİBÜTÖR/TEMSİLCİ TANIMI</w:t>
      </w:r>
    </w:p>
    <w:p w14:paraId="10AB4053" w14:textId="62E75B9C" w:rsidR="00B73933" w:rsidRPr="009142A4" w:rsidRDefault="00B73933" w:rsidP="009142A4">
      <w:pPr>
        <w:spacing w:after="0" w:line="228" w:lineRule="auto"/>
        <w:rPr>
          <w:rFonts w:ascii="Arial" w:eastAsia="Times New Roman" w:hAnsi="Arial" w:cs="Arial"/>
          <w:sz w:val="24"/>
          <w:szCs w:val="24"/>
        </w:rPr>
      </w:pPr>
      <w:r w:rsidRPr="009142A4">
        <w:rPr>
          <w:rFonts w:ascii="Arial" w:eastAsia="Times New Roman" w:hAnsi="Arial" w:cs="Arial"/>
        </w:rPr>
        <w:t xml:space="preserve">Sağlık hizmeti ürünleri üreticilerinin bir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[distribütörü/satış temsilcisi]</w:t>
      </w:r>
      <w:r w:rsidRPr="009142A4">
        <w:rPr>
          <w:rFonts w:ascii="Arial" w:eastAsia="Times New Roman" w:hAnsi="Arial" w:cs="Arial"/>
        </w:rPr>
        <w:t xml:space="preserve"> olarak bu ürünlerin müşterilere satışı ya da satışına destek olmak amacıyla bu ürünleri satın alan tüm üçüncü taraflar alt distribütörler/temsilciler olarak kabul edilir. Aşağıda açıklanmış olan prosedür Şirketimizin iş yaptığı her alt distribütör/temsilci için tamamlanmalıdır.</w:t>
      </w:r>
    </w:p>
    <w:p w14:paraId="14CF70F8" w14:textId="77777777" w:rsidR="00B73933" w:rsidRPr="009142A4" w:rsidRDefault="00B73933" w:rsidP="009142A4">
      <w:pPr>
        <w:spacing w:after="0" w:line="228" w:lineRule="auto"/>
        <w:rPr>
          <w:rFonts w:ascii="Arial" w:eastAsia="Times New Roman" w:hAnsi="Arial" w:cs="Arial"/>
          <w:sz w:val="24"/>
          <w:szCs w:val="24"/>
        </w:rPr>
      </w:pPr>
    </w:p>
    <w:p w14:paraId="704C43D2" w14:textId="2414CC2D" w:rsidR="00B73933" w:rsidRPr="009142A4" w:rsidRDefault="00B73933" w:rsidP="009142A4">
      <w:pPr>
        <w:spacing w:line="228" w:lineRule="auto"/>
        <w:rPr>
          <w:rFonts w:ascii="Arial" w:eastAsia="Times New Roman" w:hAnsi="Arial" w:cs="Arial"/>
          <w:sz w:val="24"/>
          <w:szCs w:val="24"/>
        </w:rPr>
      </w:pPr>
      <w:r w:rsidRPr="009142A4">
        <w:rPr>
          <w:rFonts w:ascii="Arial" w:eastAsia="Times New Roman" w:hAnsi="Arial" w:cs="Arial"/>
        </w:rPr>
        <w:t>Prosedür, Şirkete mal veya hizmet sağlayan diğer türdeki üçüncü taraflarla (ör. gümrük komisyoncuları, seyahat acenteleri, danışmanlar) ilgili denetimleri ve süreçleri kapsamaz. Bu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taraflarla ilgili kılavuz için Yüksek Riskli Üçüncü Taraf Satıcı/Tedarikçi Atama Prosedürüne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göz atın.</w:t>
      </w:r>
    </w:p>
    <w:p w14:paraId="38D2B9EA" w14:textId="42BB6FFC" w:rsidR="00B73933" w:rsidRPr="009142A4" w:rsidRDefault="00B73933" w:rsidP="00B73933">
      <w:pPr>
        <w:spacing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9142A4">
        <w:rPr>
          <w:rFonts w:ascii="Arial" w:eastAsia="Helvetica Neue" w:hAnsi="Arial" w:cs="Arial"/>
          <w:b/>
          <w:color w:val="76A5AF"/>
          <w:sz w:val="24"/>
          <w:szCs w:val="24"/>
        </w:rPr>
        <w:t>DURUM TESPİTİ, SÖZLEŞME VE ATAMA</w:t>
      </w:r>
    </w:p>
    <w:p w14:paraId="07330BC5" w14:textId="636ACB4F" w:rsidR="00B73933" w:rsidRPr="009142A4" w:rsidRDefault="00B73933" w:rsidP="009142A4">
      <w:pPr>
        <w:spacing w:after="0" w:line="228" w:lineRule="auto"/>
        <w:rPr>
          <w:rFonts w:ascii="Arial" w:eastAsia="Times New Roman" w:hAnsi="Arial" w:cs="Arial"/>
          <w:sz w:val="24"/>
          <w:szCs w:val="24"/>
        </w:rPr>
      </w:pPr>
      <w:r w:rsidRPr="009142A4">
        <w:rPr>
          <w:rFonts w:ascii="Arial" w:eastAsia="Times New Roman" w:hAnsi="Arial" w:cs="Arial"/>
        </w:rPr>
        <w:t>Herhangi bir alt distribütör/temsilci atanmadan önce aşağıdaki adımlar tamamlanmalıdır:</w:t>
      </w:r>
    </w:p>
    <w:p w14:paraId="4C573C2A" w14:textId="3709A84A" w:rsidR="00B73933" w:rsidRPr="009142A4" w:rsidRDefault="00B73933" w:rsidP="009142A4">
      <w:pPr>
        <w:numPr>
          <w:ilvl w:val="0"/>
          <w:numId w:val="2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t>Durum Tespiti</w:t>
      </w:r>
      <w:r w:rsidRPr="00AF0CB8">
        <w:rPr>
          <w:rFonts w:ascii="Arial" w:eastAsia="Times New Roman" w:hAnsi="Arial" w:cs="Arial"/>
          <w:b/>
          <w:bCs/>
          <w:u w:val="single"/>
        </w:rPr>
        <w:t>:</w:t>
      </w:r>
      <w:r w:rsidRPr="009142A4">
        <w:rPr>
          <w:rFonts w:ascii="Arial" w:eastAsia="Times New Roman" w:hAnsi="Arial" w:cs="Arial"/>
        </w:rPr>
        <w:t xml:space="preserve"> Bir alt distribütör/temsilci potansiyel bir iş ortağı olarak tanımlandıktan sonra birey ya da kurum üzerinde durum tespiti gerçekleştirilmelidir.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[departman adını girin]</w:t>
      </w:r>
      <w:r w:rsidRPr="009142A4">
        <w:rPr>
          <w:rFonts w:ascii="Arial" w:eastAsia="Times New Roman" w:hAnsi="Arial" w:cs="Arial"/>
        </w:rPr>
        <w:t xml:space="preserve"> departmanı tarafından durum tespitinin tamamlandığına dair kanıt tutulmalıdır. İster bir Şirket çalışanı ister belirlenmiş hizmet sağlayıcı tarafından gerçekleştirilsin, alt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distribütör/temsilci durum tespiti prosedürleri şunları içermelidir:</w:t>
      </w:r>
    </w:p>
    <w:p w14:paraId="49ABE88E" w14:textId="504FC413" w:rsidR="00B73933" w:rsidRPr="009142A4" w:rsidRDefault="00B73933" w:rsidP="009142A4">
      <w:pPr>
        <w:numPr>
          <w:ilvl w:val="1"/>
          <w:numId w:val="2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Alt distribütör/temsilci gerektiren iş ihtiyaçları ve alt distribütörün/temsilcinin yetkinlikleri.</w:t>
      </w:r>
    </w:p>
    <w:p w14:paraId="3831C3A0" w14:textId="4BBCFC67" w:rsidR="005A1A98" w:rsidRPr="009142A4" w:rsidRDefault="005A1A98" w:rsidP="009142A4">
      <w:pPr>
        <w:numPr>
          <w:ilvl w:val="1"/>
          <w:numId w:val="2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İnternet, tüzel kişi kaydı, intifa hakkı sahibi onayı ve kredi denetimi aracılığıyla arka plan araştırmaları ile itibar ve olumsuz medya denetimi gerçekleştirin.</w:t>
      </w:r>
    </w:p>
    <w:p w14:paraId="2448FFA0" w14:textId="38B309FB" w:rsidR="000B7566" w:rsidRPr="009142A4" w:rsidRDefault="00B73933" w:rsidP="009142A4">
      <w:pPr>
        <w:numPr>
          <w:ilvl w:val="0"/>
          <w:numId w:val="2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t>Sözleşme</w:t>
      </w:r>
      <w:r w:rsidRPr="00AF0CB8">
        <w:rPr>
          <w:rFonts w:ascii="Arial" w:eastAsia="Times New Roman" w:hAnsi="Arial" w:cs="Arial"/>
          <w:b/>
          <w:bCs/>
          <w:u w:val="single"/>
        </w:rPr>
        <w:t>:</w:t>
      </w:r>
      <w:r w:rsidRPr="009142A4">
        <w:rPr>
          <w:rFonts w:ascii="Arial" w:eastAsia="Times New Roman" w:hAnsi="Arial" w:cs="Arial"/>
        </w:rPr>
        <w:t xml:space="preserve"> Herhangi bir ilgili satış işleminden önce Şirket ile her alt distribütör/temsilci arasında geçerli bir yasal sözleşme ya da yazılı anlaşma imzalanmalıdır. Sözleşme; </w:t>
      </w:r>
    </w:p>
    <w:p w14:paraId="19B16407" w14:textId="3F24D6AD" w:rsidR="000B7566" w:rsidRPr="009142A4" w:rsidRDefault="000B7566" w:rsidP="009142A4">
      <w:pPr>
        <w:pStyle w:val="ListParagraph"/>
        <w:numPr>
          <w:ilvl w:val="0"/>
          <w:numId w:val="32"/>
        </w:numPr>
        <w:spacing w:after="0" w:line="228" w:lineRule="auto"/>
        <w:textAlignment w:val="baseline"/>
        <w:rPr>
          <w:rFonts w:ascii="Arial" w:eastAsia="Times New Roman" w:hAnsi="Arial" w:cs="Arial"/>
          <w:b/>
        </w:rPr>
      </w:pPr>
      <w:r w:rsidRPr="009142A4">
        <w:rPr>
          <w:rFonts w:ascii="Arial" w:eastAsia="Times New Roman" w:hAnsi="Arial" w:cs="Arial"/>
          <w:b/>
          <w:highlight w:val="yellow"/>
        </w:rPr>
        <w:t>[görevi girin]</w:t>
      </w:r>
      <w:r w:rsidRPr="009142A4">
        <w:rPr>
          <w:rFonts w:ascii="Arial" w:eastAsia="Times New Roman" w:hAnsi="Arial" w:cs="Arial"/>
        </w:rPr>
        <w:t xml:space="preserve"> tarafından Şirket adına imzalanmış olmalıdır.</w:t>
      </w:r>
    </w:p>
    <w:p w14:paraId="7B19C939" w14:textId="30D55A58" w:rsidR="000B7566" w:rsidRPr="009142A4" w:rsidRDefault="006835F8" w:rsidP="009142A4">
      <w:pPr>
        <w:pStyle w:val="ListParagraph"/>
        <w:numPr>
          <w:ilvl w:val="0"/>
          <w:numId w:val="3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Sözleşmenin taraflarını, alt distribütör/temsilci düzenlemesinin kapsamındaki ürünleri, alt distribütör/temsilci tarafından sunulacak hizmetleri (herhangi bir müşteriye sunulacak olan tüm satış sonrası ve teknik destek hizmetleri dahil) ve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sözleşme süresini açık bir şekilde tanımlamalıdır.</w:t>
      </w:r>
    </w:p>
    <w:p w14:paraId="147BEDF7" w14:textId="519804D4" w:rsidR="000B7566" w:rsidRPr="009142A4" w:rsidRDefault="006835F8" w:rsidP="009142A4">
      <w:pPr>
        <w:pStyle w:val="ListParagraph"/>
        <w:numPr>
          <w:ilvl w:val="0"/>
          <w:numId w:val="3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Her türlü ilgili komisyon oranları, teşvikler ya da hizmet ücretlerini yansıtmalıdır.</w:t>
      </w:r>
    </w:p>
    <w:p w14:paraId="604B187B" w14:textId="27F0B6F2" w:rsidR="000B7566" w:rsidRPr="009142A4" w:rsidRDefault="006835F8" w:rsidP="009142A4">
      <w:pPr>
        <w:pStyle w:val="ListParagraph"/>
        <w:numPr>
          <w:ilvl w:val="0"/>
          <w:numId w:val="3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Alt distribütör/temsilci ürünleri Şirketten alacaksa ürün fiyatlarının nasıl belirleneceği.</w:t>
      </w:r>
    </w:p>
    <w:p w14:paraId="55ED2858" w14:textId="1E2A3504" w:rsidR="00B73933" w:rsidRPr="009142A4" w:rsidRDefault="006835F8" w:rsidP="009142A4">
      <w:pPr>
        <w:pStyle w:val="ListParagraph"/>
        <w:numPr>
          <w:ilvl w:val="0"/>
          <w:numId w:val="32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Rüşvetle Mücadele Yolsuzlukla Mücadele (ABAC) hüküm ve koşullarını içermelidir. Ek sözleşme talimatları için Alt Distribütör/Temsilci Sözleşmesi Kılavuzuna göz atın.</w:t>
      </w:r>
    </w:p>
    <w:p w14:paraId="378B1A2C" w14:textId="03F7B7EA" w:rsidR="00B73933" w:rsidRPr="009142A4" w:rsidRDefault="00B73933" w:rsidP="009142A4">
      <w:pPr>
        <w:numPr>
          <w:ilvl w:val="0"/>
          <w:numId w:val="23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t>Atama:</w:t>
      </w:r>
      <w:r w:rsidRPr="009142A4">
        <w:rPr>
          <w:rFonts w:ascii="Arial" w:eastAsia="Times New Roman" w:hAnsi="Arial" w:cs="Arial"/>
        </w:rPr>
        <w:t xml:space="preserve"> Durum tespiti ve sözleşme süreçleri tamamlandıktan sonra alt distribütör/</w:t>
      </w:r>
      <w:r w:rsidR="009142A4">
        <w:rPr>
          <w:rFonts w:ascii="Arial" w:eastAsia="Times New Roman" w:hAnsi="Arial" w:cs="Arial"/>
        </w:rPr>
        <w:br/>
      </w:r>
      <w:r w:rsidRPr="009142A4">
        <w:rPr>
          <w:rFonts w:ascii="Arial" w:eastAsia="Times New Roman" w:hAnsi="Arial" w:cs="Arial"/>
        </w:rPr>
        <w:t xml:space="preserve">temsilci tamamen kabul edilebilir. Yeni alt distribütörü/temsilciyi devreye almak için alt distribütörün/temsilcinin adı, adresi, banka bilgileri, durum tespiti belgeleri </w:t>
      </w:r>
      <w:bookmarkStart w:id="0" w:name="_Hlk18348470"/>
      <w:r w:rsidRPr="009142A4">
        <w:rPr>
          <w:rFonts w:ascii="Arial" w:eastAsia="Times New Roman" w:hAnsi="Arial" w:cs="Arial"/>
        </w:rPr>
        <w:t>ve imzalanan sözleşme sorumlu çalışanlara sunulmalıdır.</w:t>
      </w:r>
      <w:bookmarkEnd w:id="0"/>
    </w:p>
    <w:p w14:paraId="4DF20E8A" w14:textId="77777777" w:rsidR="003B07BC" w:rsidRPr="009142A4" w:rsidRDefault="003B07BC" w:rsidP="00180EED">
      <w:pPr>
        <w:spacing w:after="80" w:line="240" w:lineRule="auto"/>
        <w:rPr>
          <w:rFonts w:ascii="Arial" w:eastAsia="Helvetica Neue" w:hAnsi="Arial" w:cs="Arial"/>
          <w:b/>
          <w:color w:val="76A5AF"/>
          <w:sz w:val="8"/>
          <w:szCs w:val="8"/>
        </w:rPr>
      </w:pPr>
    </w:p>
    <w:p w14:paraId="6E77E133" w14:textId="440D513B" w:rsidR="00B73933" w:rsidRPr="009142A4" w:rsidRDefault="00B73933" w:rsidP="00180EED">
      <w:pPr>
        <w:spacing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9142A4">
        <w:rPr>
          <w:rFonts w:ascii="Arial" w:eastAsia="Helvetica Neue" w:hAnsi="Arial" w:cs="Arial"/>
          <w:b/>
          <w:color w:val="76A5AF"/>
          <w:sz w:val="24"/>
          <w:szCs w:val="24"/>
        </w:rPr>
        <w:t>FİYATLANDIRMA, ÖDEMELER, DEĞERLENDİRME VE FESİH</w:t>
      </w:r>
    </w:p>
    <w:p w14:paraId="08074BDB" w14:textId="0CE6AEDB" w:rsidR="00B73933" w:rsidRPr="009142A4" w:rsidRDefault="00B73933" w:rsidP="009142A4">
      <w:pPr>
        <w:numPr>
          <w:ilvl w:val="0"/>
          <w:numId w:val="25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t>Fiyatlandırma</w:t>
      </w:r>
      <w:r w:rsidRPr="00AF0CB8">
        <w:rPr>
          <w:rFonts w:ascii="Arial" w:eastAsia="Times New Roman" w:hAnsi="Arial" w:cs="Arial"/>
          <w:b/>
          <w:bCs/>
          <w:u w:val="single"/>
        </w:rPr>
        <w:t>:</w:t>
      </w:r>
      <w:r w:rsidRPr="009142A4">
        <w:rPr>
          <w:rFonts w:ascii="Arial" w:eastAsia="Times New Roman" w:hAnsi="Arial" w:cs="Arial"/>
        </w:rPr>
        <w:t xml:space="preserve"> Alt distribütörlere/temsilcilere satılan ürünlerin satış fiyatları; maliyet analizine, arzulanan gelirlere ve marjlara, gelecekteki potansiyel fırsatlara ve devlet fiyat listeleri gibi diğer somut faktörlere dayalı olmalıdır. Bir alt distribütör/temsilci için standart fiyatlar belirlendikten sonra bu analizin belgelenmesi ve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[görevi girin]</w:t>
      </w:r>
      <w:r w:rsidRPr="009142A4">
        <w:rPr>
          <w:rFonts w:ascii="Arial" w:eastAsia="Times New Roman" w:hAnsi="Arial" w:cs="Arial"/>
        </w:rPr>
        <w:t xml:space="preserve"> tarafından onaylanması gerekir. Bu fiyatlandırma için yapılan her türlü özel fiyatlandırma, indirim ya da kayda değer sapma (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[tanımlı yüzde]</w:t>
      </w:r>
      <w:r w:rsidRPr="009142A4">
        <w:rPr>
          <w:rFonts w:ascii="Arial" w:eastAsia="Times New Roman" w:hAnsi="Arial" w:cs="Arial"/>
        </w:rPr>
        <w:t xml:space="preserve"> oranından daha büyük bir fiyat değişimi olarak tanımlanır)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[görev girin]</w:t>
      </w:r>
      <w:r w:rsidRPr="009142A4">
        <w:rPr>
          <w:rFonts w:ascii="Arial" w:eastAsia="Times New Roman" w:hAnsi="Arial" w:cs="Arial"/>
        </w:rPr>
        <w:t xml:space="preserve"> tarafından onaylanmalıdır. Ek bilgi ve prosedürler için Ticari Fiyatlandırma Politikasına göz atın.</w:t>
      </w:r>
    </w:p>
    <w:p w14:paraId="1AF5BA72" w14:textId="1CFF9BE1" w:rsidR="00B73933" w:rsidRPr="009142A4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lastRenderedPageBreak/>
        <w:t>Ödemeler</w:t>
      </w:r>
      <w:r w:rsidRPr="00AF0CB8">
        <w:rPr>
          <w:rFonts w:ascii="Arial" w:eastAsia="Times New Roman" w:hAnsi="Arial" w:cs="Arial"/>
          <w:b/>
          <w:bCs/>
          <w:u w:val="single"/>
        </w:rPr>
        <w:t>:</w:t>
      </w:r>
      <w:r w:rsidRPr="009142A4">
        <w:rPr>
          <w:rFonts w:ascii="Arial" w:eastAsia="Times New Roman" w:hAnsi="Arial" w:cs="Arial"/>
        </w:rPr>
        <w:t xml:space="preserve"> Alt distribütörlere/temsilcilere yapılan ödemeler diğer üçüncü taraflara yapılan ödemelerden daha fazla incelenmelidir. Bir alt distribütöre/temsilciye herhangi bir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 xml:space="preserve">ödeme onaylanmadan önce ilgili tüm belgeler (fatura, sunulan hizmetleri kanıtlayan destekleyici belgeler (ör. komisyon miktarlarını hesaplamak için kullanılan satış bilgileri) ve ödeme talebi)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[görevi girin]</w:t>
      </w:r>
      <w:r w:rsidRPr="009142A4">
        <w:rPr>
          <w:rFonts w:ascii="Arial" w:eastAsia="Times New Roman" w:hAnsi="Arial" w:cs="Arial"/>
        </w:rPr>
        <w:t xml:space="preserve"> tarafından incelenmelidir. Sadece bu bireylerin onaylarının yazılı olarak belgelenmesinin ardından ödeme düzenlenebilir. Ödemeler sadece doğrudan alt distribütör/temsilci sözleşmesinde belirtilmiş olan bireye ya da kuruma yapılmalıdır.</w:t>
      </w:r>
    </w:p>
    <w:p w14:paraId="5FFE6F7E" w14:textId="5AC1C91C" w:rsidR="00B73933" w:rsidRPr="009142A4" w:rsidRDefault="00B73933" w:rsidP="00EF6A8C">
      <w:pPr>
        <w:numPr>
          <w:ilvl w:val="0"/>
          <w:numId w:val="25"/>
        </w:numPr>
        <w:spacing w:after="0" w:line="240" w:lineRule="auto"/>
        <w:ind w:right="146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t>Değerlendirme</w:t>
      </w:r>
      <w:r w:rsidRPr="00AF0CB8">
        <w:rPr>
          <w:rFonts w:ascii="Arial" w:eastAsia="Times New Roman" w:hAnsi="Arial" w:cs="Arial"/>
          <w:b/>
          <w:bCs/>
          <w:u w:val="single"/>
        </w:rPr>
        <w:t>:</w:t>
      </w:r>
      <w:r w:rsidRPr="009142A4">
        <w:rPr>
          <w:rFonts w:ascii="Arial" w:eastAsia="Times New Roman" w:hAnsi="Arial" w:cs="Arial"/>
        </w:rPr>
        <w:t xml:space="preserve"> Tüm alt distribütörler/temsilciler en az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</w:t>
      </w:r>
      <w:r w:rsidR="00F81D92" w:rsidRPr="00F81D92">
        <w:rPr>
          <w:rFonts w:ascii="Arial" w:eastAsia="Times New Roman" w:hAnsi="Arial" w:cs="Arial"/>
          <w:b/>
          <w:bCs/>
          <w:shd w:val="clear" w:color="auto" w:fill="FFFF00"/>
        </w:rPr>
        <w:t>süreyi girin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]</w:t>
      </w:r>
      <w:r w:rsidRPr="009142A4">
        <w:rPr>
          <w:rFonts w:ascii="Arial" w:eastAsia="Times New Roman" w:hAnsi="Arial" w:cs="Arial"/>
        </w:rPr>
        <w:t xml:space="preserve"> değerlendirilerek i) alt distribütörün/temsilcinin Şirketin iş ve uyum beklentilerini karşıladığından, ii)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satış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hedeflerinin ya da amaçlarının karşılandığından (karşılanmamışsa nedeni); iii)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hizmetlerine Şirketin gereksinim duymaya devam ettiğinden ve iv) başlangıçta gerçekleştirilen durum tespitinin sonucunu etkileyecek herhangi bir önemli değişikliğin olmadığından (ör. mülkiyet yapısındaki değişiklikler) emin olunması gereklidir. Özellikle değerlendirme sırasında:</w:t>
      </w:r>
    </w:p>
    <w:p w14:paraId="3F082AF0" w14:textId="07010F5F" w:rsidR="00B73933" w:rsidRPr="009142A4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Alt distribütör/temsilci ile ilişkiyi yöneten çalışanlar, alt distribütör/temsilcinin amaç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ve hedeflerine ulaşıp ulaşmadığını ve bu alt distribütöre/temsilciye Şirket tarafından hala ihtiyaç duyulup duyulmadığını yazılı olarak belgelemelidir.</w:t>
      </w:r>
    </w:p>
    <w:p w14:paraId="3763FDD3" w14:textId="4FDB5EA7" w:rsidR="00B73933" w:rsidRPr="009142A4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highlight w:val="yellow"/>
        </w:rPr>
        <w:t>[görevi girin]</w:t>
      </w:r>
      <w:r w:rsidRPr="009142A4">
        <w:rPr>
          <w:rFonts w:ascii="Arial" w:eastAsia="Times New Roman" w:hAnsi="Arial" w:cs="Arial"/>
        </w:rPr>
        <w:t>, alt distribütörün/temsilcinin araştırılması ve elde edilen bilgiler ya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da sorumlu çalışanlarla yapılan görüşmeler aracılığıyla, gerçekleştirilen önceki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>durum tespitinin yenilenmesini gerektiren herhangi bir olayın (ör. alt distribütör/temsilcinin mülkiyetindeki bir değişiklik) meydana gelip gelmediğini belirlemelidir.</w:t>
      </w:r>
    </w:p>
    <w:p w14:paraId="120D49D1" w14:textId="21E6E0E4" w:rsidR="00B73933" w:rsidRPr="009142A4" w:rsidRDefault="00B73933" w:rsidP="00B73933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  <w:b/>
          <w:u w:val="single"/>
        </w:rPr>
        <w:t>Fesih</w:t>
      </w:r>
      <w:r w:rsidRPr="00AF0CB8">
        <w:rPr>
          <w:rFonts w:ascii="Arial" w:eastAsia="Times New Roman" w:hAnsi="Arial" w:cs="Arial"/>
          <w:b/>
          <w:bCs/>
          <w:u w:val="single"/>
        </w:rPr>
        <w:t>:</w:t>
      </w:r>
      <w:r w:rsidRPr="009142A4">
        <w:rPr>
          <w:rFonts w:ascii="Arial" w:eastAsia="Times New Roman" w:hAnsi="Arial" w:cs="Arial"/>
        </w:rPr>
        <w:t xml:space="preserve"> Alt distribütörün/temsilcinin feshi sırasında:</w:t>
      </w:r>
    </w:p>
    <w:p w14:paraId="48699EB0" w14:textId="5770B855" w:rsidR="00A66D82" w:rsidRPr="009142A4" w:rsidRDefault="00A66D82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Fesih ve alt distribütör/temsilci tarafından tutulan, kalan her türlü envanterin elden çıkarılması için bir plan geliştirin.</w:t>
      </w:r>
    </w:p>
    <w:p w14:paraId="22D59950" w14:textId="6F2D315B" w:rsidR="00B73933" w:rsidRPr="009142A4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Alt distribütörü/temsilciyi ve ilişkili üreticileri bilgilendirin.</w:t>
      </w:r>
    </w:p>
    <w:p w14:paraId="554192FC" w14:textId="19C0AB09" w:rsidR="00B73933" w:rsidRPr="009142A4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Alt distribütörü/temsilciyi devre dışı bırakın (başka bir deyişle satış ve ödemeleri durdurun).</w:t>
      </w:r>
    </w:p>
    <w:p w14:paraId="6F30BCBD" w14:textId="77777777" w:rsidR="00B73933" w:rsidRPr="009142A4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Fesihten etkilenen son müşteriler ya da diğer taraflarla kalan sözleşme yükümlülüklerini çözüme kavuşturun.</w:t>
      </w:r>
    </w:p>
    <w:p w14:paraId="3BC59B0B" w14:textId="3B269383" w:rsidR="00B73933" w:rsidRPr="009142A4" w:rsidRDefault="00B73933" w:rsidP="00B739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142A4">
        <w:rPr>
          <w:rFonts w:ascii="Arial" w:eastAsia="Times New Roman" w:hAnsi="Arial" w:cs="Arial"/>
        </w:rPr>
        <w:t xml:space="preserve">Şu durumlar (diğerlerinin yanı sıra),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[görevi girin]</w:t>
      </w:r>
      <w:r w:rsidRPr="009142A4">
        <w:rPr>
          <w:rFonts w:ascii="Arial" w:eastAsia="Times New Roman" w:hAnsi="Arial" w:cs="Arial"/>
        </w:rPr>
        <w:t xml:space="preserve"> takdirine bağlı olarak fesih gerektirebilir:</w:t>
      </w:r>
    </w:p>
    <w:p w14:paraId="26D9BC8E" w14:textId="3676C215" w:rsidR="00B73933" w:rsidRPr="009142A4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ABAC hüküm ve koşulları da dahil olmak üzere sözleşme maddelerinin ihlali.</w:t>
      </w:r>
    </w:p>
    <w:p w14:paraId="0A2358F9" w14:textId="3250ADA3" w:rsidR="00B73933" w:rsidRPr="009142A4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İtibar sorunları veya olumsuz medya bilgisi.</w:t>
      </w:r>
    </w:p>
    <w:p w14:paraId="09190394" w14:textId="090C6EB3" w:rsidR="00B73933" w:rsidRPr="009142A4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Düşük performans veya gerçekleştirilemeyen hedefler/amaçlar.</w:t>
      </w:r>
    </w:p>
    <w:p w14:paraId="311EC358" w14:textId="483F40BA" w:rsidR="003B07BC" w:rsidRPr="009142A4" w:rsidRDefault="00B73933" w:rsidP="003B07B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</w:rPr>
      </w:pPr>
      <w:r w:rsidRPr="009142A4">
        <w:rPr>
          <w:rFonts w:ascii="Arial" w:eastAsia="Times New Roman" w:hAnsi="Arial" w:cs="Arial"/>
        </w:rPr>
        <w:t>Alt distribütörün/temsilcinin hizmetlerinin artık gerekli olmadığına karar verilmesi.</w:t>
      </w:r>
    </w:p>
    <w:p w14:paraId="32E1D3F4" w14:textId="28CBE50C" w:rsidR="00B73933" w:rsidRPr="009142A4" w:rsidRDefault="00B73933" w:rsidP="00B73933">
      <w:pPr>
        <w:spacing w:before="160"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9142A4">
        <w:rPr>
          <w:rFonts w:ascii="Arial" w:eastAsia="Helvetica Neue" w:hAnsi="Arial" w:cs="Arial"/>
          <w:b/>
          <w:color w:val="76A5AF"/>
          <w:sz w:val="24"/>
          <w:szCs w:val="24"/>
        </w:rPr>
        <w:t>SORULAR VE ENDİŞELER</w:t>
      </w:r>
    </w:p>
    <w:p w14:paraId="23C2EF8A" w14:textId="601622C9" w:rsidR="007F13B1" w:rsidRPr="009142A4" w:rsidRDefault="00B73933" w:rsidP="00B73933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  <w:r w:rsidRPr="009142A4">
        <w:rPr>
          <w:rFonts w:ascii="Arial" w:eastAsia="Times New Roman" w:hAnsi="Arial" w:cs="Arial"/>
        </w:rPr>
        <w:t>Burada yer alan prosedürün nasıl uygulanacağı hakkında herhangi bir sorunuz varsa ya da</w:t>
      </w:r>
      <w:r w:rsidR="009142A4">
        <w:rPr>
          <w:rFonts w:ascii="Arial" w:eastAsia="Times New Roman" w:hAnsi="Arial" w:cs="Arial"/>
        </w:rPr>
        <w:t> </w:t>
      </w:r>
      <w:r w:rsidRPr="009142A4">
        <w:rPr>
          <w:rFonts w:ascii="Arial" w:eastAsia="Times New Roman" w:hAnsi="Arial" w:cs="Arial"/>
        </w:rPr>
        <w:t xml:space="preserve">herhangi bir alt distribütör/temsilci hakkında herhangi bir endişeniz varsa bunları derhal amirinize ya da </w:t>
      </w:r>
      <w:r w:rsidRPr="009142A4">
        <w:rPr>
          <w:rFonts w:ascii="Arial" w:eastAsia="Times New Roman" w:hAnsi="Arial" w:cs="Arial"/>
          <w:b/>
          <w:bCs/>
          <w:shd w:val="clear" w:color="auto" w:fill="FFFF00"/>
        </w:rPr>
        <w:t>[görevi girin]</w:t>
      </w:r>
      <w:r w:rsidRPr="009142A4">
        <w:rPr>
          <w:rFonts w:ascii="Arial" w:eastAsia="Times New Roman" w:hAnsi="Arial" w:cs="Arial"/>
        </w:rPr>
        <w:t xml:space="preserve"> bölümüne iletmeniz gereklidir.</w:t>
      </w:r>
    </w:p>
    <w:sectPr w:rsidR="007F13B1" w:rsidRPr="009142A4" w:rsidSect="00A355C9">
      <w:headerReference w:type="default" r:id="rId2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B249" w14:textId="77777777" w:rsidR="00580E16" w:rsidRDefault="00580E16" w:rsidP="001B7D31">
      <w:pPr>
        <w:spacing w:after="0" w:line="240" w:lineRule="auto"/>
      </w:pPr>
      <w:r>
        <w:separator/>
      </w:r>
    </w:p>
  </w:endnote>
  <w:endnote w:type="continuationSeparator" w:id="0">
    <w:p w14:paraId="29556A08" w14:textId="77777777" w:rsidR="00580E16" w:rsidRDefault="00580E1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E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546F" w14:textId="77777777" w:rsidR="00580E16" w:rsidRDefault="00580E16" w:rsidP="001B7D31">
      <w:pPr>
        <w:spacing w:after="0" w:line="240" w:lineRule="auto"/>
      </w:pPr>
      <w:r>
        <w:separator/>
      </w:r>
    </w:p>
  </w:footnote>
  <w:footnote w:type="continuationSeparator" w:id="0">
    <w:p w14:paraId="75D12D7B" w14:textId="77777777" w:rsidR="00580E16" w:rsidRDefault="00580E1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9142A4" w:rsidRDefault="003B7EEB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142A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[Şirket Adını / Logosunu Girin]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3B7EEB" w:rsidRPr="009142A4" w:rsidRDefault="003B7EEB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142A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[Şirket Adını / Logosunu Girin]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2B9C7EF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E0E57"/>
    <w:rsid w:val="000F0DBF"/>
    <w:rsid w:val="000F20E6"/>
    <w:rsid w:val="00116275"/>
    <w:rsid w:val="00126F09"/>
    <w:rsid w:val="001437AF"/>
    <w:rsid w:val="00172DAE"/>
    <w:rsid w:val="00180EED"/>
    <w:rsid w:val="00187BC9"/>
    <w:rsid w:val="0019550D"/>
    <w:rsid w:val="001B7D31"/>
    <w:rsid w:val="00200E79"/>
    <w:rsid w:val="00206CDB"/>
    <w:rsid w:val="00232B3A"/>
    <w:rsid w:val="00234104"/>
    <w:rsid w:val="0025084E"/>
    <w:rsid w:val="00252A30"/>
    <w:rsid w:val="002771E6"/>
    <w:rsid w:val="00292D55"/>
    <w:rsid w:val="002933DF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6B54"/>
    <w:rsid w:val="00394FED"/>
    <w:rsid w:val="003B03E5"/>
    <w:rsid w:val="003B07BC"/>
    <w:rsid w:val="003B7EEB"/>
    <w:rsid w:val="003D3E6D"/>
    <w:rsid w:val="003F1F54"/>
    <w:rsid w:val="003F2275"/>
    <w:rsid w:val="00436A7C"/>
    <w:rsid w:val="00460F81"/>
    <w:rsid w:val="00461920"/>
    <w:rsid w:val="0048688A"/>
    <w:rsid w:val="004A0E0D"/>
    <w:rsid w:val="004A25BB"/>
    <w:rsid w:val="004B2F1A"/>
    <w:rsid w:val="004B451B"/>
    <w:rsid w:val="004E367D"/>
    <w:rsid w:val="004E7058"/>
    <w:rsid w:val="00534893"/>
    <w:rsid w:val="005416F3"/>
    <w:rsid w:val="00555D2B"/>
    <w:rsid w:val="0056017E"/>
    <w:rsid w:val="00563F67"/>
    <w:rsid w:val="005762F6"/>
    <w:rsid w:val="00580E16"/>
    <w:rsid w:val="005946CB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376D8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80612"/>
    <w:rsid w:val="0079115B"/>
    <w:rsid w:val="0079414E"/>
    <w:rsid w:val="007A0C1C"/>
    <w:rsid w:val="007A2294"/>
    <w:rsid w:val="007B010D"/>
    <w:rsid w:val="007C0597"/>
    <w:rsid w:val="007D2FE1"/>
    <w:rsid w:val="007D51B2"/>
    <w:rsid w:val="007D754D"/>
    <w:rsid w:val="007E7C9B"/>
    <w:rsid w:val="007F13B1"/>
    <w:rsid w:val="008027F8"/>
    <w:rsid w:val="00805A60"/>
    <w:rsid w:val="0081549A"/>
    <w:rsid w:val="0082609D"/>
    <w:rsid w:val="00871E6D"/>
    <w:rsid w:val="008847CC"/>
    <w:rsid w:val="0088690B"/>
    <w:rsid w:val="008C4AB8"/>
    <w:rsid w:val="008D40D4"/>
    <w:rsid w:val="009142A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637BB"/>
    <w:rsid w:val="00977DAD"/>
    <w:rsid w:val="00996A04"/>
    <w:rsid w:val="009B3494"/>
    <w:rsid w:val="009B5855"/>
    <w:rsid w:val="009B6FE8"/>
    <w:rsid w:val="009D52E7"/>
    <w:rsid w:val="00A20FB2"/>
    <w:rsid w:val="00A30419"/>
    <w:rsid w:val="00A32798"/>
    <w:rsid w:val="00A355C9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E0CC9"/>
    <w:rsid w:val="00AE3148"/>
    <w:rsid w:val="00AF0CB8"/>
    <w:rsid w:val="00B22CD8"/>
    <w:rsid w:val="00B25CF3"/>
    <w:rsid w:val="00B30D87"/>
    <w:rsid w:val="00B33BAC"/>
    <w:rsid w:val="00B34EEA"/>
    <w:rsid w:val="00B72021"/>
    <w:rsid w:val="00B73933"/>
    <w:rsid w:val="00B73A4E"/>
    <w:rsid w:val="00B80A20"/>
    <w:rsid w:val="00B831BB"/>
    <w:rsid w:val="00BA3DC2"/>
    <w:rsid w:val="00BC3646"/>
    <w:rsid w:val="00C4167C"/>
    <w:rsid w:val="00C746B5"/>
    <w:rsid w:val="00C82190"/>
    <w:rsid w:val="00CB19AD"/>
    <w:rsid w:val="00CD74AE"/>
    <w:rsid w:val="00CE4193"/>
    <w:rsid w:val="00CF34BA"/>
    <w:rsid w:val="00CF6502"/>
    <w:rsid w:val="00D00A2C"/>
    <w:rsid w:val="00D22156"/>
    <w:rsid w:val="00D236EF"/>
    <w:rsid w:val="00D54CEA"/>
    <w:rsid w:val="00D64309"/>
    <w:rsid w:val="00D6680E"/>
    <w:rsid w:val="00D754BA"/>
    <w:rsid w:val="00D76214"/>
    <w:rsid w:val="00D81342"/>
    <w:rsid w:val="00DC6511"/>
    <w:rsid w:val="00DD6009"/>
    <w:rsid w:val="00DD79C5"/>
    <w:rsid w:val="00DE2615"/>
    <w:rsid w:val="00DE6358"/>
    <w:rsid w:val="00E13EF6"/>
    <w:rsid w:val="00E44CC3"/>
    <w:rsid w:val="00E51F9B"/>
    <w:rsid w:val="00E64F3F"/>
    <w:rsid w:val="00E71F55"/>
    <w:rsid w:val="00E74CC7"/>
    <w:rsid w:val="00E853FF"/>
    <w:rsid w:val="00E90D5F"/>
    <w:rsid w:val="00E932F6"/>
    <w:rsid w:val="00EA0B6B"/>
    <w:rsid w:val="00EA3041"/>
    <w:rsid w:val="00EC0176"/>
    <w:rsid w:val="00EC3580"/>
    <w:rsid w:val="00EC42C5"/>
    <w:rsid w:val="00ED69F8"/>
    <w:rsid w:val="00EF6A8C"/>
    <w:rsid w:val="00F22BB2"/>
    <w:rsid w:val="00F268FE"/>
    <w:rsid w:val="00F3703C"/>
    <w:rsid w:val="00F45A87"/>
    <w:rsid w:val="00F46D41"/>
    <w:rsid w:val="00F61C49"/>
    <w:rsid w:val="00F67FE2"/>
    <w:rsid w:val="00F768DD"/>
    <w:rsid w:val="00F81D92"/>
    <w:rsid w:val="00F879A8"/>
    <w:rsid w:val="00F9350A"/>
    <w:rsid w:val="00F97311"/>
    <w:rsid w:val="00FC1DB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C8AD-64D0-4071-B6EF-345F70BC810F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A1121-EA83-4BB0-B002-3C823FD0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D, Hari Babu</cp:lastModifiedBy>
  <cp:revision>55</cp:revision>
  <cp:lastPrinted>2022-12-26T09:57:00Z</cp:lastPrinted>
  <dcterms:created xsi:type="dcterms:W3CDTF">2019-06-28T17:41:00Z</dcterms:created>
  <dcterms:modified xsi:type="dcterms:W3CDTF">2023-01-02T15:17:00Z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