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Content>
        <w:p w14:paraId="53E8B7BF" w14:textId="34BA0D72" w:rsidR="00C82190" w:rsidRPr="00123FF5" w:rsidRDefault="007676CA">
          <w:pPr>
            <w:rPr>
              <w:rFonts w:asciiTheme="minorBidi" w:hAnsiTheme="minorBidi"/>
            </w:rPr>
          </w:pPr>
          <w:r w:rsidRPr="00123FF5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57EA5C24">
                <wp:simplePos x="0" y="0"/>
                <wp:positionH relativeFrom="column">
                  <wp:posOffset>-715010</wp:posOffset>
                </wp:positionH>
                <wp:positionV relativeFrom="paragraph">
                  <wp:posOffset>-240030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3FF5" w:rsidRPr="00123FF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0A292E6">
                    <wp:simplePos x="0" y="0"/>
                    <wp:positionH relativeFrom="column">
                      <wp:posOffset>2683565</wp:posOffset>
                    </wp:positionH>
                    <wp:positionV relativeFrom="paragraph">
                      <wp:posOffset>108501</wp:posOffset>
                    </wp:positionV>
                    <wp:extent cx="4352925" cy="1716157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716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F92C77" w:rsidRPr="00123FF5" w:rsidRDefault="00F92C77" w:rsidP="00123FF5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23FF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276CBCB1" w14:textId="77777777" w:rsidR="00F92C77" w:rsidRPr="00123FF5" w:rsidRDefault="00F92C77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23FF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  <w:p w14:paraId="452D6FB4" w14:textId="6568329A" w:rsidR="00F92C77" w:rsidRPr="00123FF5" w:rsidRDefault="00F92C77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3pt;margin-top:8.55pt;width:342.75pt;height:1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" filled="f" stroked="f">
                    <v:textbox>
                      <w:txbxContent>
                        <w:p w14:paraId="696A2079" w14:textId="77777777" w:rsidR="00F92C77" w:rsidRPr="00123FF5" w:rsidRDefault="00F92C77" w:rsidP="00123FF5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23FF5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276CBCB1" w14:textId="77777777" w:rsidR="00F92C77" w:rsidRPr="00123FF5" w:rsidRDefault="00F92C77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23FF5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  <w:p w14:paraId="452D6FB4" w14:textId="6568329A" w:rsidR="00F92C77" w:rsidRPr="00123FF5" w:rsidRDefault="00F92C77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674F5" w:rsidRPr="00123FF5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56AFCEF7" w:rsidR="004674F5" w:rsidRPr="00123FF5" w:rsidRDefault="00EC5747" w:rsidP="004674F5">
          <w:pPr>
            <w:rPr>
              <w:rFonts w:asciiTheme="minorBidi" w:hAnsiTheme="minorBidi"/>
            </w:rPr>
          </w:pPr>
          <w:r w:rsidRPr="00123FF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0204DBE5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1704398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123FF5" w:rsidRDefault="00F92C77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23FF5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margin-left:14.6pt;margin-top:134.2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QLivoOAAAAAKAQAADwAAAGRycy9kb3du&#10;cmV2LnhtbEyPwUrDQBCG74LvsIzgRezGaNMYsykiFKTowbYPMMlOs6HZ2ZDdpvHtXU96Gob5+Of7&#10;y/VsezHR6DvHCh4WCQjixumOWwWH/eY+B+EDssbeMSn4Jg/r6vqqxEK7C3/RtAutiCHsC1RgQhgK&#10;KX1jyKJfuIE43o5utBjiOrZSj3iJ4baXaZJk0mLH8YPBgd4MNafd2Sq4M0Py+XF8rzc6a8xp63Fl&#10;p61Stzfz6wuIQHP4g+FXP6pDFZ1qd2btRa8gfU4jGWeWP4GIQJquliBqBY/LPAdZlfJ/heoH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QLivoOAAAAAKAQAADwAAAAAAAAAAAAAAAADA&#10;BAAAZHJzL2Rvd25yZXYueG1sUEsFBgAAAAAEAAQA8wAAAM0FAAAAAA==&#10;" filled="f" stroked="f">
                    <v:textbox>
                      <w:txbxContent>
                        <w:p w14:paraId="27449FDB" w14:textId="77777777" w:rsidR="00F92C77" w:rsidRPr="00123FF5" w:rsidRDefault="00F92C77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23FF5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123FF5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23FF5" w:rsidRPr="00123FF5">
            <w:rPr>
              <w:rFonts w:asciiTheme="minorBidi" w:eastAsia="Helvetica Neue" w:hAnsiTheme="minorBidi"/>
              <w:b/>
              <w:noProof/>
              <w:color w:val="76A5AF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41E8E26B">
                    <wp:simplePos x="0" y="0"/>
                    <wp:positionH relativeFrom="column">
                      <wp:posOffset>212035</wp:posOffset>
                    </wp:positionH>
                    <wp:positionV relativeFrom="paragraph">
                      <wp:posOffset>8825147</wp:posOffset>
                    </wp:positionV>
                    <wp:extent cx="5698435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984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FFEE7" w14:textId="1A6A94E0" w:rsidR="00813353" w:rsidRPr="00123FF5" w:rsidRDefault="00EC5747" w:rsidP="00813353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Theme="minorBidi" w:eastAsia="Times New Roman" w:hAnsiTheme="minorBidi"/>
                                    <w:sz w:val="18"/>
                                    <w:szCs w:val="18"/>
                                  </w:rPr>
                                </w:pPr>
                                <w:r w:rsidRPr="00EC5747">
                                  <w:rPr>
                                    <w:rFonts w:asciiTheme="minorBidi" w:eastAsia="Times New Roman" w:hAnsiTheme="minorBidi"/>
                                    <w:bCs/>
                                    <w:sz w:val="18"/>
                                    <w:szCs w:val="18"/>
                                  </w:rPr>
                                  <w:t>* Při komunikaci se zdravotnickými pracovníky a vládními činiteli zohledněte všechny místní oborové kodexy (např. AdvaMed) a místní zákony.</w:t>
                                </w:r>
                              </w:p>
                              <w:p w14:paraId="3FF16C05" w14:textId="34B8639F" w:rsidR="00813353" w:rsidRPr="00123FF5" w:rsidRDefault="00813353">
                                <w:pPr>
                                  <w:rPr>
                                    <w:rFonts w:asciiTheme="minorBidi" w:hAnsiTheme="minorBid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28" type="#_x0000_t202" style="position:absolute;margin-left:16.7pt;margin-top:694.9pt;width:448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" stroked="f">
                    <v:textbox style="mso-fit-shape-to-text:t">
                      <w:txbxContent>
                        <w:p w14:paraId="525FFEE7" w14:textId="1A6A94E0" w:rsidR="00813353" w:rsidRPr="00123FF5" w:rsidRDefault="00EC5747" w:rsidP="00813353">
                          <w:pPr>
                            <w:spacing w:after="200" w:line="240" w:lineRule="auto"/>
                            <w:textAlignment w:val="center"/>
                            <w:rPr>
                              <w:rFonts w:asciiTheme="minorBidi" w:eastAsia="Times New Roman" w:hAnsiTheme="minorBidi"/>
                              <w:sz w:val="18"/>
                              <w:szCs w:val="18"/>
                            </w:rPr>
                          </w:pPr>
                          <w:r w:rsidRPr="00EC5747">
                            <w:rPr>
                              <w:rFonts w:asciiTheme="minorBidi" w:eastAsia="Times New Roman" w:hAnsiTheme="minorBidi"/>
                              <w:bCs/>
                              <w:sz w:val="18"/>
                              <w:szCs w:val="18"/>
                            </w:rPr>
                            <w:t>* Při komunikaci se zdravotnickými pracovníky a vládními činiteli zohledněte všechny místní oborové kodexy (např. AdvaMed) a místní zákony.</w:t>
                          </w:r>
                        </w:p>
                        <w:p w14:paraId="3FF16C05" w14:textId="34B8639F" w:rsidR="00813353" w:rsidRPr="00123FF5" w:rsidRDefault="00813353">
                          <w:pPr>
                            <w:rPr>
                              <w:rFonts w:asciiTheme="minorBidi" w:hAnsiTheme="minorBid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23FF5" w:rsidRPr="00123FF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D4DAD70">
                    <wp:simplePos x="0" y="0"/>
                    <wp:positionH relativeFrom="column">
                      <wp:posOffset>105410</wp:posOffset>
                    </wp:positionH>
                    <wp:positionV relativeFrom="paragraph">
                      <wp:posOffset>5207000</wp:posOffset>
                    </wp:positionV>
                    <wp:extent cx="6337300" cy="15367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36700"/>
                              <a:chOff x="0" y="0"/>
                              <a:chExt cx="6337300" cy="143896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5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123FF5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88764CA" w14:textId="057C430C" w:rsidR="000E0368" w:rsidRPr="00123FF5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Upravte zvýrazněné sekce Zásad pro cestování a výdaje.</w:t>
                                  </w:r>
                                </w:p>
                                <w:p w14:paraId="69298289" w14:textId="2447FB7B" w:rsidR="00F92C77" w:rsidRPr="00123FF5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Předejte Zásady pro cestování a výdaje všem zaměstnancům. </w:t>
                                  </w:r>
                                </w:p>
                                <w:p w14:paraId="3D2345ED" w14:textId="4B3AAA08" w:rsidR="00F92C77" w:rsidRPr="00123FF5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Zajistěte specifické školení pro zaměstnance odpovědné za schvalování a proplácení výdajů, abyste zajistili, že budou rozumět formuláři pro proplácení výdajů, pokynům a postupům proplácení (včetně požadované dokumentace a příslušných limitů výdajů).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9" style="position:absolute;margin-left:8.3pt;margin-top:410pt;width:499pt;height:121pt;z-index:251650046;mso-height-relative:margin" coordsize="63373,14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F+ELyTfAAAADAEAAA8AAABkcnMvZG93bnJldi54&#10;bWxMj0FLw0AQhe+C/2EZwZvdTdVQYjalFPVUBFtBvG2z0yQ0Oxuy2yT9905Oeps383jvm3w9uVYM&#10;2IfGk4ZkoUAgld42VGn4Orw9rECEaMia1hNquGKAdXF7k5vM+pE+cdjHSnAIhcxoqGPsMilDWaMz&#10;YeE7JL6dfO9MZNlX0vZm5HDXyqVSqXSmIW6oTYfbGsvz/uI0vI9m3Dwmr8PufNpefw7PH9+7BLW+&#10;v5s2LyAiTvHPDDM+o0PBTEd/IRtEyzpN2alhxTUgZoNKnnh1nKd0qUAWufz/RP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bCMHPjAwAAPwkAAA4AAAAAAAAAAAAA&#10;AAAAPAIAAGRycy9lMm9Eb2MueG1sUEsBAi0ACgAAAAAAAAAhACyo5q1bcwAAW3MAABUAAAAAAAAA&#10;AAAAAAAASwYAAGRycy9tZWRpYS9pbWFnZTEuanBlZ1BLAQItABQABgAIAAAAIQBfhC8k3wAAAAwB&#10;AAAPAAAAAAAAAAAAAAAAANl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1" type="#_x0000_t202" style="position:absolute;left:7334;top:857;width:56039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123FF5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88764CA" w14:textId="057C430C" w:rsidR="000E0368" w:rsidRPr="00123FF5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Upravte zvýrazněné sekce Zásad pro cestování a výdaje.</w:t>
                            </w:r>
                          </w:p>
                          <w:p w14:paraId="69298289" w14:textId="2447FB7B" w:rsidR="00F92C77" w:rsidRPr="00123FF5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Předejte Zásady pro cestování a výdaje všem zaměstnancům. </w:t>
                            </w:r>
                          </w:p>
                          <w:p w14:paraId="3D2345ED" w14:textId="4B3AAA08" w:rsidR="00F92C77" w:rsidRPr="00123FF5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Zajistěte specifické školení pro zaměstnance odpovědné za schvalování a proplácení výdajů, abyste zajistili, že budou rozumět formuláři pro proplácení výdajů, pokynům a postupům proplácení (včetně požadované dokumentace a příslušných limitů výdajů).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7195" w:rsidRPr="00123FF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85B011F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2026920</wp:posOffset>
                    </wp:positionV>
                    <wp:extent cx="6346825" cy="17240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724025"/>
                              <a:chOff x="0" y="0"/>
                              <a:chExt cx="6448425" cy="172608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621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123FF5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123FF5" w:rsidRDefault="00F92C77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23FF5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548DCEC4" w14:textId="75009ECE" w:rsidR="00B23705" w:rsidRPr="00123FF5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123FF5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Zásady pro cestování a výdaje popisují postupy, které zajišťují, že firemní cesty, výdaje</w:t>
                                        </w:r>
                                        <w:r w:rsidR="00EC574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 w:rsidR="00123FF5" w:rsidRPr="00123FF5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123FF5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na zábavu a další hotovostní výdaje mají jasně zdokumentovaný pracovní účel, jsou</w:t>
                                        </w:r>
                                        <w:r w:rsidR="00EC574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 w:rsidR="00123FF5" w:rsidRPr="00123FF5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123FF5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doloženy adekvátní podpůrnou dokumentací a odpovídají očekáváním společnosti i výrobce.</w:t>
                                        </w:r>
                                      </w:p>
                                      <w:p w14:paraId="17E79955" w14:textId="77777777" w:rsidR="007020AA" w:rsidRPr="00123FF5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234B362" w14:textId="308DEA24" w:rsidR="00B23705" w:rsidRPr="00123FF5" w:rsidRDefault="00B23705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123FF5">
                                          <w:rPr>
                                            <w:rFonts w:asciiTheme="minorBidi" w:hAnsiTheme="minorBidi"/>
                                          </w:rPr>
                                          <w:t>Vezměte prosím na vědomí, že tyto zásady se týkají cestovních výdajů, výdajů na</w:t>
                                        </w:r>
                                        <w:r w:rsidR="00EC5747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123FF5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123FF5">
                                          <w:rPr>
                                            <w:rFonts w:asciiTheme="minorBidi" w:hAnsiTheme="minorBidi"/>
                                          </w:rPr>
                                          <w:t>pohoštění a dalších hotovostních výdajů zaměstnanců. Pro interakce s HCP nebo</w:t>
                                        </w:r>
                                        <w:r w:rsidR="00EC5747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123FF5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123FF5">
                                          <w:rPr>
                                            <w:rFonts w:asciiTheme="minorBidi" w:hAnsiTheme="minorBidi"/>
                                          </w:rPr>
                                          <w:t xml:space="preserve">vládními činiteli uplatněte Zásady interakce s HCP a vládními činiteli.  </w:t>
                                        </w:r>
                                      </w:p>
                                      <w:p w14:paraId="78D1879A" w14:textId="0C37D25C" w:rsidR="00B23705" w:rsidRPr="00123FF5" w:rsidRDefault="00B23705" w:rsidP="00AA47DD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Pr="00123FF5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F92C77" w:rsidRPr="00123FF5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2" style="position:absolute;margin-left:12.75pt;margin-top:159.6pt;width:499.75pt;height:135.75pt;z-index:251645950;mso-width-relative:margin;mso-height-relative:margin" coordsize="64484,17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3" type="#_x0000_t202" style="position:absolute;left:7334;top:1047;width:57150;height:1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123FF5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123FF5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548DCEC4" w14:textId="75009ECE" w:rsidR="00B23705" w:rsidRPr="00123FF5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Zásady pro cestování a výdaje popisují postupy, které zajišťují, že firemní cesty, výdaje</w:t>
                                  </w:r>
                                  <w:r w:rsidR="00EC574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 </w:t>
                                  </w:r>
                                  <w:r w:rsidR="00123FF5" w:rsidRPr="00123FF5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123FF5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na zábavu a další hotovostní výdaje mají jasně zdokumentovaný pracovní účel, jsou</w:t>
                                  </w:r>
                                  <w:r w:rsidR="00EC574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 </w:t>
                                  </w:r>
                                  <w:r w:rsidR="00123FF5" w:rsidRPr="00123FF5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123FF5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doloženy adekvátní podpůrnou dokumentací a odpovídají očekáváním společnosti i výrobce.</w:t>
                                  </w:r>
                                </w:p>
                                <w:p w14:paraId="17E79955" w14:textId="77777777" w:rsidR="007020AA" w:rsidRPr="00123FF5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34B362" w14:textId="308DEA24" w:rsidR="00B23705" w:rsidRPr="00123FF5" w:rsidRDefault="00B23705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</w:rPr>
                                    <w:t>Vezměte prosím na vědomí, že tyto zásady se týkají cestovních výdajů, výdajů na</w:t>
                                  </w:r>
                                  <w:r w:rsidR="00EC574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123FF5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123FF5">
                                    <w:rPr>
                                      <w:rFonts w:asciiTheme="minorBidi" w:hAnsiTheme="minorBidi"/>
                                    </w:rPr>
                                    <w:t>pohoštění a dalších hotovostních výdajů zaměstnanců. Pro interakce s HCP nebo</w:t>
                                  </w:r>
                                  <w:r w:rsidR="00EC574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123FF5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123FF5">
                                    <w:rPr>
                                      <w:rFonts w:asciiTheme="minorBidi" w:hAnsiTheme="minorBidi"/>
                                    </w:rPr>
                                    <w:t xml:space="preserve">vládními činiteli uplatněte Zásady interakce s HCP a vládními činiteli.  </w:t>
                                  </w:r>
                                </w:p>
                                <w:p w14:paraId="78D1879A" w14:textId="0C37D25C" w:rsidR="00B23705" w:rsidRPr="00123FF5" w:rsidRDefault="00B23705" w:rsidP="00AA47D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F92C77" w:rsidRPr="00123FF5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F92C77" w:rsidRPr="00123FF5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177195" w:rsidRPr="00123FF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7E673B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123FF5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427872EF" w14:textId="76AD7528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Kodex chování</w:t>
                                  </w:r>
                                </w:p>
                                <w:p w14:paraId="32AFD320" w14:textId="4294E07A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Zásady interakce s HCP a vládními činiteli</w:t>
                                  </w:r>
                                </w:p>
                                <w:p w14:paraId="4EF37B83" w14:textId="252D5ED5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Formulář pro vykazování výdajů</w:t>
                                  </w:r>
                                </w:p>
                                <w:p w14:paraId="589BDF01" w14:textId="248A9DB6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Evidence darů</w:t>
                                  </w:r>
                                </w:p>
                                <w:p w14:paraId="74D1048A" w14:textId="37C2FE1F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Potvrzení příjemce daru</w:t>
                                  </w:r>
                                </w:p>
                                <w:p w14:paraId="0E68E76E" w14:textId="20267731" w:rsidR="00F92C77" w:rsidRPr="00123FF5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Pokyny pro nakládání s drobnými výdaji</w:t>
                                  </w:r>
                                </w:p>
                                <w:p w14:paraId="474DE53B" w14:textId="77777777" w:rsidR="00F92C77" w:rsidRPr="00123FF5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5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">
                    <v:shape id="Picture 25" o:spid="_x0000_s1036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7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123FF5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123FF5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427872EF" w14:textId="76AD7528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Kodex chování</w:t>
                            </w:r>
                          </w:p>
                          <w:p w14:paraId="32AFD320" w14:textId="4294E07A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Zásady interakce s HCP a vládními činiteli</w:t>
                            </w:r>
                          </w:p>
                          <w:p w14:paraId="4EF37B83" w14:textId="252D5ED5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Formulář pro vykazování výdajů</w:t>
                            </w:r>
                          </w:p>
                          <w:p w14:paraId="589BDF01" w14:textId="248A9DB6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Evidence darů</w:t>
                            </w:r>
                          </w:p>
                          <w:p w14:paraId="74D1048A" w14:textId="37C2FE1F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Potvrzení příjemce daru</w:t>
                            </w:r>
                          </w:p>
                          <w:p w14:paraId="0E68E76E" w14:textId="20267731" w:rsidR="00F92C77" w:rsidRPr="00123FF5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Pokyny pro nakládání s drobnými výdaji</w:t>
                            </w:r>
                          </w:p>
                          <w:p w14:paraId="474DE53B" w14:textId="77777777" w:rsidR="00F92C77" w:rsidRPr="00123FF5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7195" w:rsidRPr="00123FF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26527AB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123FF5" w:rsidRDefault="007020A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57CE0F42" w14:textId="04944CD8" w:rsidR="00F92C77" w:rsidRPr="00123FF5" w:rsidRDefault="00F92C77" w:rsidP="00123FF5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23FF5">
                                    <w:rPr>
                                      <w:rFonts w:asciiTheme="minorBidi" w:hAnsiTheme="minorBidi"/>
                                    </w:rPr>
                                    <w:t>Tyto zásady pomohou zajistit, aby vaše společnost vynakládala a hradila pouze oprávněné obchodní náklady, které souvisejí s oprávněným obchodním zájmem. Tyto</w:t>
                                  </w:r>
                                  <w:r w:rsidR="00EC5747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23FF5">
                                    <w:rPr>
                                      <w:rFonts w:asciiTheme="minorBidi" w:hAnsiTheme="minorBidi"/>
                                    </w:rPr>
                                    <w:t xml:space="preserve">zásady rovněž poskytují zaměstnancům pokyny týkající se jejich povinností spojených s cestováním, zábavou a dalšími výdaji.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8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">
                    <v:shape id="Text Box 23" o:spid="_x0000_s1039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123FF5" w:rsidRDefault="007020A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23FF5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123FF5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57CE0F42" w14:textId="04944CD8" w:rsidR="00F92C77" w:rsidRPr="00123FF5" w:rsidRDefault="00F92C77" w:rsidP="00123FF5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123FF5">
                              <w:rPr>
                                <w:rFonts w:asciiTheme="minorBidi" w:hAnsiTheme="minorBidi"/>
                              </w:rPr>
                              <w:t>Tyto zásady pomohou zajistit, aby vaše společnost vynakládala a hradila pouze oprávněné obchodní náklady, které souvisejí s oprávněným obchodním zájmem. Tyto</w:t>
                            </w:r>
                            <w:r w:rsidR="00EC5747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23FF5">
                              <w:rPr>
                                <w:rFonts w:asciiTheme="minorBidi" w:hAnsiTheme="minorBidi"/>
                              </w:rPr>
                              <w:t xml:space="preserve">zásady rovněž poskytují zaměstnancům pokyny týkající se jejich povinností spojených s cestováním, zábavou a dalšími výdaji. 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177195" w:rsidRPr="00123FF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1A3BD3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1426845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C87FCC3" w:rsidR="00F92C77" w:rsidRPr="00123FF5" w:rsidRDefault="00F92C7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23FF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Zásady pro cestování a výdaje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pt;margin-top:112.3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" filled="f" stroked="f">
                    <v:textbox>
                      <w:txbxContent>
                        <w:p w14:paraId="7BEF52B3" w14:textId="5C87FCC3" w:rsidR="00F92C77" w:rsidRPr="00123FF5" w:rsidRDefault="00F92C7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23FF5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Zásady </w:t>
                          </w:r>
                          <w:r w:rsidRPr="00123FF5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pro cestování a výdaje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 w:rsidRPr="00123FF5">
            <w:rPr>
              <w:rFonts w:asciiTheme="minorBidi" w:hAnsiTheme="minorBidi"/>
            </w:rPr>
            <w:br w:type="page"/>
          </w:r>
        </w:p>
      </w:sdtContent>
    </w:sdt>
    <w:p w14:paraId="1ABA8857" w14:textId="10946706" w:rsidR="00A11DC7" w:rsidRPr="00123FF5" w:rsidRDefault="00A11DC7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123FF5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lastRenderedPageBreak/>
        <w:t>ZÁSADY PRO CESTOVÁNÍ A VÝDAJE</w:t>
      </w:r>
    </w:p>
    <w:p w14:paraId="28410A34" w14:textId="77777777" w:rsidR="00B23705" w:rsidRPr="00123FF5" w:rsidRDefault="00B23705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</w:p>
    <w:p w14:paraId="603A058E" w14:textId="77777777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PROHLÁŠENÍ O ZÁSADÁCH </w:t>
      </w:r>
    </w:p>
    <w:p w14:paraId="2CF40D07" w14:textId="2344A082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23FF5">
        <w:rPr>
          <w:rFonts w:asciiTheme="minorBidi" w:eastAsia="Times New Roman" w:hAnsiTheme="minorBidi"/>
          <w:color w:val="000000"/>
        </w:rPr>
        <w:t>Tyto zásady stanovují požadavky, kterými je třeba se řídit při předkládání, kontrole a schvalování úhrad služebních cest, výdajů na reprezentaci a dalších výdajů, které si zaměstnanci hradí v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hotovosti. Pokud zaměstnanci nedodrží Zásady pro cestování a výdaje, mohou být vystaveni zpoždění nebo odepření úhrady a/nebo disciplinárnímu řízení. Výdaje spojené s cestováním a další výdaje nesmí být používány k nevhodnému ovlivňování rozhodnutí nebo jednání třetích stran. Další informace naleznete v Kodexu chování. Při jednání se zdravotnickými pracovníky (dále jen „HCP“) a vládními činiteli může být vyžadováno uplatnění dalších pokynů nebo postupů. Pokud se jedná o takové interakce, nahlédněte do Zásad interakce s HCP a vládními činiteli.</w:t>
      </w:r>
    </w:p>
    <w:p w14:paraId="29A4835C" w14:textId="77777777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75034A5" w14:textId="77777777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ÚČEL</w:t>
      </w:r>
    </w:p>
    <w:p w14:paraId="4B0057B6" w14:textId="71A9603E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23FF5">
        <w:rPr>
          <w:rFonts w:asciiTheme="minorBidi" w:eastAsia="Times New Roman" w:hAnsiTheme="minorBidi"/>
          <w:color w:val="000000"/>
        </w:rPr>
        <w:t>Tyto zásady stanovují pokyny pro zaměstnance ohledně toho, jaké cestovní výdaje, výdaje na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pohoštění a jiné hotovostní výdaje lze proplatit, a vysvětlují jejich povinnosti související s předkládáním výdajů k proplacení. Tyto zásady také pomáhají zajistit, aby cestovní výdaje, výdaje</w:t>
      </w:r>
      <w:r w:rsidR="00EC5747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na pohoštění a další výdaje, které jsou předkládány k proplacení, měly legitimní pracovní účel</w:t>
      </w:r>
      <w:r w:rsidR="00EC5747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a byly doloženy adekvátní podpůrnou dokumentací.</w:t>
      </w:r>
    </w:p>
    <w:p w14:paraId="6731BCAD" w14:textId="77777777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A2037B3" w14:textId="77777777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POKYNY</w:t>
      </w:r>
    </w:p>
    <w:p w14:paraId="4105BBB9" w14:textId="1A330F8A" w:rsidR="00A11DC7" w:rsidRPr="00123FF5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Osobní výdaje (např. související s cestami rodinných příslušníků) se nikdy neproplácejí.</w:t>
      </w:r>
    </w:p>
    <w:p w14:paraId="13FF7F0D" w14:textId="350662B4" w:rsidR="00A11DC7" w:rsidRPr="00123FF5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Náklady na cestování (např. letenky) je třeba pokud možno zakoupit co nejdříve, aby byly co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nejnižší.</w:t>
      </w:r>
    </w:p>
    <w:p w14:paraId="4BB9DD34" w14:textId="49294704" w:rsidR="00A11DC7" w:rsidRPr="00123FF5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Pokud je to možné, musí být využity cenově dostupnější možnosti (např. levnější lety s přistáním v podobném časovém rozmezí nebo levnější let na podobně vzdálené letiště).</w:t>
      </w:r>
    </w:p>
    <w:p w14:paraId="3467F8AC" w14:textId="19C2E0C6" w:rsidR="00A11DC7" w:rsidRPr="00123FF5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Všechny výdaje musí být schváleny prostřednictvím zavedených interních schvalovacích procesů.</w:t>
      </w:r>
    </w:p>
    <w:p w14:paraId="13BB9DBA" w14:textId="6F5C7217" w:rsidR="00A11DC7" w:rsidRPr="00123FF5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Informace o nakládání s drobnými výdaji za účely cestování nebo zábavy naleznete v Pokynech pro nakládání s drobnými výdaji. </w:t>
      </w:r>
    </w:p>
    <w:p w14:paraId="1F9EA7BD" w14:textId="2DAABB45" w:rsidR="00A11DC7" w:rsidRPr="00123FF5" w:rsidRDefault="00A11DC7" w:rsidP="00A11DC7">
      <w:pPr>
        <w:numPr>
          <w:ilvl w:val="0"/>
          <w:numId w:val="39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Zálohy poskytované zaměstnancům musí být předem schváleny prostřednictvím zavedených interních schvalovacích procesů.</w:t>
      </w:r>
    </w:p>
    <w:p w14:paraId="2495B5DC" w14:textId="77777777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6E753E" w14:textId="77777777" w:rsidR="00A11DC7" w:rsidRPr="00123FF5" w:rsidRDefault="00A11DC7" w:rsidP="009D1883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POŽADAVKY NA DOKUMENTACI</w:t>
      </w:r>
    </w:p>
    <w:p w14:paraId="0E948778" w14:textId="4DA827D2" w:rsidR="00A11DC7" w:rsidRPr="00123FF5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Všechny pracovní výdaje a výdaje na zábavu musí být jasně zdokumentovány ve Formuláři pro vykazování výdajů a musí mít jednoznačný obchodní účel.</w:t>
      </w:r>
    </w:p>
    <w:p w14:paraId="731DC60E" w14:textId="77777777" w:rsidR="00A11DC7" w:rsidRPr="00123FF5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Zaměstnanci musí uchovat veškerou související dokumentaci (např. faktury, schválení, seznamy účastníků) a tyto informace poskytnout spolu s žádostí o proplacení výdajů. </w:t>
      </w:r>
    </w:p>
    <w:p w14:paraId="58440185" w14:textId="208E4178" w:rsidR="00A11DC7" w:rsidRPr="00123FF5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Ke všem výdajům je třeba předložit účtenky nebo faktury. </w:t>
      </w:r>
    </w:p>
    <w:p w14:paraId="43FB1DAA" w14:textId="77777777" w:rsidR="00A11DC7" w:rsidRPr="00123FF5" w:rsidRDefault="00A11DC7" w:rsidP="00A11DC7">
      <w:pPr>
        <w:numPr>
          <w:ilvl w:val="0"/>
          <w:numId w:val="40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Další podpůrná dokumentace k cestovním výdajům musí zahrnovat: </w:t>
      </w:r>
    </w:p>
    <w:p w14:paraId="13ADCE24" w14:textId="1CCF6C58" w:rsidR="00A11DC7" w:rsidRPr="00123FF5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</w:rPr>
      </w:pPr>
      <w:r w:rsidRPr="00123FF5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Kopie účtenek včetně rozpisu položek a kopie dokladu o zaplacení kreditní kartou.</w:t>
      </w:r>
    </w:p>
    <w:p w14:paraId="0DC9E438" w14:textId="288494A0" w:rsidR="00A11DC7" w:rsidRPr="00123FF5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123FF5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Počet účastníků a jejich jména (včetně příslušností k subjektu/nemocnici).</w:t>
      </w:r>
    </w:p>
    <w:p w14:paraId="0E7C9B75" w14:textId="0F525CBB" w:rsidR="00A11DC7" w:rsidRPr="00123FF5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123FF5"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  <w:t>Transparentní obchodní účel cesty (např. o jakém produktu se jednalo).</w:t>
      </w:r>
      <w:r w:rsidRPr="00123FF5">
        <w:rPr>
          <w:rFonts w:asciiTheme="minorBidi" w:hAnsiTheme="minorBidi"/>
        </w:rPr>
        <w:br/>
      </w:r>
    </w:p>
    <w:p w14:paraId="5D649864" w14:textId="7605EB3A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POSTUP PŘEDKLÁDÁNÍ A SCHVALOVÁNÍ VÝKAZŮ O VÝDAJÍCH</w:t>
      </w:r>
    </w:p>
    <w:p w14:paraId="0791D23A" w14:textId="716D9C45" w:rsidR="00415B36" w:rsidRPr="00123FF5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 xml:space="preserve">Před vynaložením cestovních výdajů přesahujících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mezní částku a měnu]</w:t>
      </w:r>
      <w:r w:rsidRPr="00123FF5">
        <w:rPr>
          <w:rFonts w:asciiTheme="minorBidi" w:eastAsia="Times New Roman" w:hAnsiTheme="minorBidi"/>
          <w:color w:val="000000"/>
        </w:rPr>
        <w:t xml:space="preserve"> musí zaměstnanci získat předběžné schválení. Všechny výdaje na zábavu musí být předběžně schváleny prostřednictvím zavedených interních schvalovacích procesů.</w:t>
      </w:r>
    </w:p>
    <w:p w14:paraId="17E20561" w14:textId="45324D46" w:rsidR="00A11DC7" w:rsidRPr="00123FF5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 xml:space="preserve">Výkazy o výdajích a žádosti o proplacení musí být předkládány prostřednictvím interních procesů do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počet dní (např. 30)]</w:t>
      </w:r>
      <w:r w:rsidRPr="00123FF5">
        <w:rPr>
          <w:rFonts w:asciiTheme="minorBidi" w:eastAsia="Times New Roman" w:hAnsiTheme="minorBidi"/>
          <w:color w:val="000000"/>
        </w:rPr>
        <w:t xml:space="preserve"> a musí obsahovat veškerou náležitou dokumentaci. </w:t>
      </w:r>
    </w:p>
    <w:p w14:paraId="54F51ECC" w14:textId="08F22386" w:rsidR="00A11DC7" w:rsidRPr="00123FF5" w:rsidRDefault="00A11DC7" w:rsidP="00123FF5">
      <w:pPr>
        <w:keepNext/>
        <w:keepLines/>
        <w:numPr>
          <w:ilvl w:val="0"/>
          <w:numId w:val="4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lastRenderedPageBreak/>
        <w:t>Schvalovatel musí:</w:t>
      </w:r>
    </w:p>
    <w:p w14:paraId="5AAB59AA" w14:textId="4623A585" w:rsidR="00A11DC7" w:rsidRPr="00123FF5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Zkontrolovat, že předložené cestovní výdaje, výdaje na reprezentaci a všechny ostatní výdaje jsou přiměřené, nezbytné a v případě potřeby předloženy ke schválení s předstihem. </w:t>
      </w:r>
    </w:p>
    <w:p w14:paraId="7A9BBBA0" w14:textId="52E145D6" w:rsidR="00A11DC7" w:rsidRPr="00123FF5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Zkontrolovat, že výdaje mají jasný a zdokumentovaný obchodní účel.</w:t>
      </w:r>
    </w:p>
    <w:p w14:paraId="4379E668" w14:textId="51045714" w:rsidR="00A11DC7" w:rsidRPr="00123FF5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Zkontrolovat, že byl v případě potřeby získán patřičný předchozí souhlas. </w:t>
      </w:r>
    </w:p>
    <w:p w14:paraId="3EC1A217" w14:textId="08E00F9B" w:rsidR="00A11DC7" w:rsidRPr="00123FF5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</w:rPr>
        <w:t>Schválit a včas předložit výdaj k proplacení.</w:t>
      </w:r>
    </w:p>
    <w:p w14:paraId="25743256" w14:textId="118D1DF3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5BBC8E2" w14:textId="51128555" w:rsidR="00A11DC7" w:rsidRPr="00123FF5" w:rsidRDefault="00A11DC7" w:rsidP="00A11DC7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123FF5">
        <w:rPr>
          <w:rFonts w:asciiTheme="minorBidi" w:eastAsia="Helvetica Neue" w:hAnsiTheme="minorBidi"/>
          <w:b/>
          <w:color w:val="76A5AF"/>
          <w:sz w:val="24"/>
          <w:szCs w:val="24"/>
        </w:rPr>
        <w:t>PRAVIDLA A OMEZENÍ TÝKAJÍCÍ SE TYPŮ VÝDAJŮ</w:t>
      </w:r>
    </w:p>
    <w:p w14:paraId="4016766B" w14:textId="77777777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123FF5">
        <w:rPr>
          <w:rFonts w:asciiTheme="minorBidi" w:eastAsia="Helvetica Neue" w:hAnsiTheme="minorBidi"/>
          <w:b/>
          <w:color w:val="76A5AF"/>
          <w:szCs w:val="24"/>
          <w:u w:val="single"/>
        </w:rPr>
        <w:t>Výdaje na stravování a ubytování:</w:t>
      </w:r>
    </w:p>
    <w:p w14:paraId="38C9CB80" w14:textId="23E51837" w:rsidR="00A11DC7" w:rsidRPr="00123FF5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Stravování</w:t>
      </w:r>
      <w:r w:rsidRPr="00123FF5">
        <w:rPr>
          <w:rFonts w:asciiTheme="minorBidi" w:eastAsia="Times New Roman" w:hAnsiTheme="minorBidi"/>
          <w:color w:val="000000"/>
        </w:rPr>
        <w:t> – Zaměstnanci na služebních cestách mohou vynakládat prostředky na přiměřené a skromné stravování, které spadá do místně platného limitu pro stravování. Stravování musí probíhat na vhodném místě. Limity pro jednotlivé typy stravování:</w:t>
      </w:r>
    </w:p>
    <w:p w14:paraId="3090C52B" w14:textId="77777777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  <w:gridCol w:w="4027"/>
      </w:tblGrid>
      <w:tr w:rsidR="00A11DC7" w:rsidRPr="00123FF5" w14:paraId="65CD026B" w14:textId="77777777" w:rsidTr="00A11DC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b/>
                <w:bCs/>
                <w:color w:val="000000"/>
              </w:rPr>
              <w:t>Stravování s osobami, které nejsou HP: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Stravování </w:t>
            </w:r>
            <w:r w:rsidRPr="00123FF5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</w:rPr>
              <w:t>s HCP:</w:t>
            </w:r>
          </w:p>
        </w:tc>
      </w:tr>
      <w:tr w:rsidR="00A11DC7" w:rsidRPr="00123FF5" w14:paraId="7EC66B42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 xml:space="preserve">Snídaně: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 xml:space="preserve">Snídaně: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</w:tr>
      <w:tr w:rsidR="00A11DC7" w:rsidRPr="00123FF5" w14:paraId="3C45083E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 xml:space="preserve">Oběd: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 xml:space="preserve">Oběd: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</w:tr>
      <w:tr w:rsidR="00A11DC7" w:rsidRPr="00123FF5" w14:paraId="1F7B45BB" w14:textId="77777777" w:rsidTr="00A11DC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>Večeře: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123FF5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123FF5">
              <w:rPr>
                <w:rFonts w:asciiTheme="minorBidi" w:eastAsia="Times New Roman" w:hAnsiTheme="minorBidi"/>
                <w:color w:val="000000"/>
              </w:rPr>
              <w:t>Večeře: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</w:t>
            </w:r>
            <w:r w:rsidRPr="00123FF5">
              <w:rPr>
                <w:rFonts w:asciiTheme="minorBidi" w:eastAsia="Times New Roman" w:hAnsiTheme="minorBidi"/>
                <w:b/>
                <w:bCs/>
                <w:color w:val="000000"/>
                <w:shd w:val="clear" w:color="auto" w:fill="FFFF00"/>
              </w:rPr>
              <w:t>[vložte místní limit a měnu] </w:t>
            </w:r>
          </w:p>
        </w:tc>
      </w:tr>
    </w:tbl>
    <w:p w14:paraId="62C60F77" w14:textId="77777777" w:rsidR="00165FF7" w:rsidRPr="00123FF5" w:rsidRDefault="00165FF7" w:rsidP="00165FF7">
      <w:pPr>
        <w:spacing w:after="0" w:line="240" w:lineRule="auto"/>
        <w:ind w:left="720"/>
        <w:textAlignment w:val="baseline"/>
        <w:rPr>
          <w:rFonts w:asciiTheme="minorBidi" w:eastAsia="Times New Roman" w:hAnsiTheme="minorBidi"/>
          <w:color w:val="000000"/>
        </w:rPr>
      </w:pPr>
    </w:p>
    <w:p w14:paraId="38C77370" w14:textId="24EAE7A9" w:rsidR="00A11DC7" w:rsidRPr="00123FF5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Ubytování</w:t>
      </w:r>
      <w:r w:rsidRPr="00123FF5">
        <w:rPr>
          <w:rFonts w:asciiTheme="minorBidi" w:eastAsia="Times New Roman" w:hAnsiTheme="minorBidi"/>
          <w:color w:val="000000"/>
        </w:rPr>
        <w:t xml:space="preserve"> – ceny ubytování musí být přiměřené a střídmé ve srovnání s běžnými místními sazbami. Ceny ubytování nesmí překročit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místní limit a měnu]</w:t>
      </w:r>
      <w:r w:rsidRPr="00123FF5">
        <w:rPr>
          <w:rFonts w:asciiTheme="minorBidi" w:eastAsia="Times New Roman" w:hAnsiTheme="minorBidi"/>
          <w:color w:val="000000"/>
        </w:rPr>
        <w:t xml:space="preserve"> za noc.</w:t>
      </w:r>
    </w:p>
    <w:p w14:paraId="56A46960" w14:textId="77777777" w:rsidR="00A11DC7" w:rsidRPr="00123FF5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C6B71F8" w14:textId="77777777" w:rsidR="00A11DC7" w:rsidRPr="00123FF5" w:rsidRDefault="00A11DC7" w:rsidP="00687798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123FF5">
        <w:rPr>
          <w:rFonts w:asciiTheme="minorBidi" w:eastAsia="Helvetica Neue" w:hAnsiTheme="minorBidi"/>
          <w:b/>
          <w:color w:val="76A5AF"/>
          <w:szCs w:val="24"/>
          <w:u w:val="single"/>
        </w:rPr>
        <w:t>Výdaje na cestování a dopravu: </w:t>
      </w:r>
    </w:p>
    <w:p w14:paraId="41003F17" w14:textId="792C801F" w:rsidR="00A11DC7" w:rsidRPr="00123FF5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Cestování letadlem</w:t>
      </w:r>
      <w:r w:rsidRPr="00123FF5">
        <w:rPr>
          <w:rFonts w:asciiTheme="minorBidi" w:eastAsia="Times New Roman" w:hAnsiTheme="minorBidi"/>
          <w:color w:val="000000"/>
        </w:rPr>
        <w:t> – zaměstnanci musí při místních nebo vnitrostátních cestách létat turistickou/ekonomickou třídou. Letenky v business třídě jsou přípustné pro mezinárodní lety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 xml:space="preserve">přesahující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počet hodin]</w:t>
      </w:r>
      <w:r w:rsidRPr="00123FF5">
        <w:rPr>
          <w:rFonts w:asciiTheme="minorBidi" w:eastAsia="Times New Roman" w:hAnsiTheme="minorBidi"/>
          <w:color w:val="000000"/>
        </w:rPr>
        <w:t xml:space="preserve"> na základě předběžného souhlasu </w:t>
      </w:r>
      <w:r w:rsidRPr="00123FF5">
        <w:rPr>
          <w:rFonts w:asciiTheme="minorBidi" w:eastAsia="Times New Roman" w:hAnsiTheme="minorBidi"/>
          <w:b/>
          <w:bCs/>
          <w:color w:val="000000"/>
          <w:highlight w:val="yellow"/>
        </w:rPr>
        <w:t>[vložte roli]</w:t>
      </w:r>
      <w:r w:rsidRPr="00123FF5">
        <w:rPr>
          <w:rFonts w:asciiTheme="minorBidi" w:eastAsia="Times New Roman" w:hAnsiTheme="minorBidi"/>
          <w:color w:val="000000"/>
        </w:rPr>
        <w:t>.</w:t>
      </w:r>
    </w:p>
    <w:p w14:paraId="418122E8" w14:textId="297C05F1" w:rsidR="00A11DC7" w:rsidRPr="00123FF5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Hromadná doprava (včetně vlaků) </w:t>
      </w:r>
      <w:r w:rsidRPr="00123FF5">
        <w:rPr>
          <w:rFonts w:asciiTheme="minorBidi" w:eastAsia="Times New Roman" w:hAnsiTheme="minorBidi"/>
          <w:color w:val="000000"/>
        </w:rPr>
        <w:t>– hromadná doprava, včetně autobusů a vlaků, musí být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využívána k pozemnímu cestování v maximální možné míře, pokud je tento způsob pro</w:t>
      </w:r>
      <w:r w:rsidR="00EC5747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potřeby zaměstnance nejekonomičtější. Cestování vlakem na dlouhé vzdálenosti musí být rezervováno v turistické/ekonomické třídě. </w:t>
      </w:r>
    </w:p>
    <w:p w14:paraId="1224F80C" w14:textId="77777777" w:rsidR="00A11DC7" w:rsidRPr="00123FF5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Taxi (včetně služeb sdílené jízdy)</w:t>
      </w:r>
      <w:r w:rsidRPr="00123FF5">
        <w:rPr>
          <w:rFonts w:asciiTheme="minorBidi" w:eastAsia="Times New Roman" w:hAnsiTheme="minorBidi"/>
          <w:color w:val="000000"/>
        </w:rPr>
        <w:t> – využití taxislužby nebo služeb sdílené jízdy musí být zváženo, pokud zaměstnanci předpokládají, že to bude pro jejich potřeby nejhospodárnější způsob cestování.</w:t>
      </w:r>
    </w:p>
    <w:p w14:paraId="2F4CAF10" w14:textId="2CF2D190" w:rsidR="00A11DC7" w:rsidRPr="00123FF5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123FF5">
        <w:rPr>
          <w:rFonts w:asciiTheme="minorBidi" w:eastAsia="Times New Roman" w:hAnsiTheme="minorBidi"/>
          <w:color w:val="000000"/>
          <w:u w:val="single"/>
        </w:rPr>
        <w:t>Půjčovny aut a osobní automobily</w:t>
      </w:r>
      <w:r w:rsidRPr="00123FF5">
        <w:rPr>
          <w:rFonts w:asciiTheme="minorBidi" w:eastAsia="Times New Roman" w:hAnsiTheme="minorBidi"/>
          <w:color w:val="000000"/>
        </w:rPr>
        <w:t> – půjčovny aut je možné využívat pouze v případě, že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nejsou k dispozici jiné alternativy. Náhrady za kilometry ujeté osobním automobilem musí</w:t>
      </w:r>
      <w:r w:rsidR="00123FF5">
        <w:rPr>
          <w:rFonts w:asciiTheme="minorBidi" w:eastAsia="Times New Roman" w:hAnsiTheme="minorBidi"/>
          <w:color w:val="000000"/>
        </w:rPr>
        <w:t> </w:t>
      </w:r>
      <w:r w:rsidRPr="00123FF5">
        <w:rPr>
          <w:rFonts w:asciiTheme="minorBidi" w:eastAsia="Times New Roman" w:hAnsiTheme="minorBidi"/>
          <w:color w:val="000000"/>
        </w:rPr>
        <w:t>odpovídat místním směrnicím dané země. </w:t>
      </w:r>
    </w:p>
    <w:p w14:paraId="2BE4D653" w14:textId="77777777" w:rsidR="00A11DC7" w:rsidRPr="00123FF5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123FF5">
        <w:rPr>
          <w:rFonts w:asciiTheme="minorBidi" w:eastAsia="Helvetica Neue" w:hAnsiTheme="minorBidi"/>
          <w:b/>
          <w:color w:val="76A5AF"/>
          <w:szCs w:val="24"/>
          <w:u w:val="single"/>
        </w:rPr>
        <w:t>Dary</w:t>
      </w:r>
    </w:p>
    <w:p w14:paraId="628806F8" w14:textId="4A311B7B" w:rsidR="00303261" w:rsidRPr="00123FF5" w:rsidRDefault="00A11DC7" w:rsidP="00165FF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23FF5">
        <w:rPr>
          <w:rFonts w:asciiTheme="minorBidi" w:eastAsia="Times New Roman" w:hAnsiTheme="minorBidi"/>
          <w:color w:val="000000" w:themeColor="text1"/>
        </w:rPr>
        <w:t xml:space="preserve">Dary nesmějí být poskytovány jako nezákonný podnět nebo pobídka k nákupu, pronájmu nebo doporučení k používání jakéhokoli výrobku nebo služby společnosti. Zaměstnanci nesmějí přijímat dary od třetích stran o nominální hodnotě vyšší než </w:t>
      </w:r>
      <w:r w:rsidRPr="00123FF5">
        <w:rPr>
          <w:rFonts w:asciiTheme="minorBidi" w:eastAsia="Times New Roman" w:hAnsiTheme="minorBidi"/>
          <w:color w:val="000000"/>
        </w:rPr>
        <w:t xml:space="preserve">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 xml:space="preserve">[vložte částku v korunách a místní měně]. </w:t>
      </w:r>
      <w:r w:rsidRPr="00123FF5">
        <w:rPr>
          <w:rFonts w:asciiTheme="minorBidi" w:eastAsia="Times New Roman" w:hAnsiTheme="minorBidi"/>
          <w:color w:val="000000"/>
        </w:rPr>
        <w:t xml:space="preserve">Stejně tak jakékoli dary poskytnuté třetí straně, jejichž nominální hodnota přesahuje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částku v korunách a místní měně],</w:t>
      </w:r>
      <w:r w:rsidRPr="00123FF5">
        <w:rPr>
          <w:rFonts w:asciiTheme="minorBidi" w:eastAsia="Times New Roman" w:hAnsiTheme="minorBidi"/>
          <w:color w:val="000000"/>
        </w:rPr>
        <w:t xml:space="preserve"> vyžadují schválení </w:t>
      </w:r>
      <w:r w:rsidRPr="00123FF5">
        <w:rPr>
          <w:rFonts w:asciiTheme="minorBidi" w:eastAsia="Times New Roman" w:hAnsiTheme="minorBidi"/>
          <w:b/>
          <w:bCs/>
          <w:color w:val="000000"/>
          <w:shd w:val="clear" w:color="auto" w:fill="FFFF00"/>
        </w:rPr>
        <w:t>[vložte schvalovatele]</w:t>
      </w:r>
      <w:r w:rsidRPr="00123FF5">
        <w:rPr>
          <w:rFonts w:asciiTheme="minorBidi" w:eastAsia="Times New Roman" w:hAnsiTheme="minorBidi"/>
          <w:color w:val="000000"/>
        </w:rPr>
        <w:t>. Zaměstnanci musí při přijímání a poskytování darů používat Potvrzení příjemce daru a Evidenci darů.</w:t>
      </w:r>
    </w:p>
    <w:sectPr w:rsidR="00303261" w:rsidRPr="00123FF5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B2D" w14:textId="77777777" w:rsidR="00F32106" w:rsidRDefault="00F32106" w:rsidP="001B7D31">
      <w:pPr>
        <w:spacing w:after="0" w:line="240" w:lineRule="auto"/>
      </w:pPr>
      <w:r>
        <w:separator/>
      </w:r>
    </w:p>
  </w:endnote>
  <w:endnote w:type="continuationSeparator" w:id="0">
    <w:p w14:paraId="4839681F" w14:textId="77777777" w:rsidR="00F32106" w:rsidRDefault="00F3210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0184" w14:textId="77777777" w:rsidR="00F32106" w:rsidRDefault="00F32106" w:rsidP="001B7D31">
      <w:pPr>
        <w:spacing w:after="0" w:line="240" w:lineRule="auto"/>
      </w:pPr>
      <w:r>
        <w:separator/>
      </w:r>
    </w:p>
  </w:footnote>
  <w:footnote w:type="continuationSeparator" w:id="0">
    <w:p w14:paraId="0200B947" w14:textId="77777777" w:rsidR="00F32106" w:rsidRDefault="00F3210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72CF0F3">
                    <wp:simplePos x="0" y="0"/>
                    <wp:positionH relativeFrom="column">
                      <wp:posOffset>-2319</wp:posOffset>
                    </wp:positionH>
                    <wp:positionV relativeFrom="paragraph">
                      <wp:posOffset>4970</wp:posOffset>
                    </wp:positionV>
                    <wp:extent cx="3637722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37722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123FF5" w:rsidRDefault="00F92C77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23FF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2pt;margin-top:.4pt;width:286.4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" filled="f" stroked="f">
                    <v:textbox>
                      <w:txbxContent>
                        <w:p w14:paraId="16460075" w14:textId="77777777" w:rsidR="00F92C77" w:rsidRPr="00123FF5" w:rsidRDefault="00F92C77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23FF5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DFD0E87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5711174">
    <w:abstractNumId w:val="11"/>
  </w:num>
  <w:num w:numId="2" w16cid:durableId="803305641">
    <w:abstractNumId w:val="20"/>
  </w:num>
  <w:num w:numId="3" w16cid:durableId="27879826">
    <w:abstractNumId w:val="4"/>
  </w:num>
  <w:num w:numId="4" w16cid:durableId="1710951455">
    <w:abstractNumId w:val="19"/>
  </w:num>
  <w:num w:numId="5" w16cid:durableId="523206648">
    <w:abstractNumId w:val="31"/>
  </w:num>
  <w:num w:numId="6" w16cid:durableId="704254141">
    <w:abstractNumId w:val="6"/>
  </w:num>
  <w:num w:numId="7" w16cid:durableId="1999962933">
    <w:abstractNumId w:val="12"/>
  </w:num>
  <w:num w:numId="8" w16cid:durableId="71977036">
    <w:abstractNumId w:val="21"/>
  </w:num>
  <w:num w:numId="9" w16cid:durableId="459811467">
    <w:abstractNumId w:val="17"/>
  </w:num>
  <w:num w:numId="10" w16cid:durableId="731463255">
    <w:abstractNumId w:val="24"/>
  </w:num>
  <w:num w:numId="11" w16cid:durableId="1226447859">
    <w:abstractNumId w:val="37"/>
  </w:num>
  <w:num w:numId="12" w16cid:durableId="1310674737">
    <w:abstractNumId w:val="35"/>
  </w:num>
  <w:num w:numId="13" w16cid:durableId="1700813642">
    <w:abstractNumId w:val="5"/>
  </w:num>
  <w:num w:numId="14" w16cid:durableId="1309550704">
    <w:abstractNumId w:val="22"/>
  </w:num>
  <w:num w:numId="15" w16cid:durableId="1473016245">
    <w:abstractNumId w:val="1"/>
  </w:num>
  <w:num w:numId="16" w16cid:durableId="846752640">
    <w:abstractNumId w:val="1"/>
  </w:num>
  <w:num w:numId="17" w16cid:durableId="846556747">
    <w:abstractNumId w:val="1"/>
  </w:num>
  <w:num w:numId="18" w16cid:durableId="327825643">
    <w:abstractNumId w:val="33"/>
  </w:num>
  <w:num w:numId="19" w16cid:durableId="1090203892">
    <w:abstractNumId w:val="33"/>
  </w:num>
  <w:num w:numId="20" w16cid:durableId="910893244">
    <w:abstractNumId w:val="33"/>
  </w:num>
  <w:num w:numId="21" w16cid:durableId="1898859792">
    <w:abstractNumId w:val="13"/>
  </w:num>
  <w:num w:numId="22" w16cid:durableId="114717590">
    <w:abstractNumId w:val="3"/>
  </w:num>
  <w:num w:numId="23" w16cid:durableId="1272468294">
    <w:abstractNumId w:val="3"/>
  </w:num>
  <w:num w:numId="24" w16cid:durableId="491069089">
    <w:abstractNumId w:val="3"/>
  </w:num>
  <w:num w:numId="25" w16cid:durableId="2073500535">
    <w:abstractNumId w:val="2"/>
  </w:num>
  <w:num w:numId="26" w16cid:durableId="19278471">
    <w:abstractNumId w:val="2"/>
  </w:num>
  <w:num w:numId="27" w16cid:durableId="980039972">
    <w:abstractNumId w:val="2"/>
  </w:num>
  <w:num w:numId="28" w16cid:durableId="704212263">
    <w:abstractNumId w:val="18"/>
  </w:num>
  <w:num w:numId="29" w16cid:durableId="1754742365">
    <w:abstractNumId w:val="9"/>
  </w:num>
  <w:num w:numId="30" w16cid:durableId="762140994">
    <w:abstractNumId w:val="23"/>
  </w:num>
  <w:num w:numId="31" w16cid:durableId="1634672465">
    <w:abstractNumId w:val="27"/>
  </w:num>
  <w:num w:numId="32" w16cid:durableId="1455752088">
    <w:abstractNumId w:val="15"/>
  </w:num>
  <w:num w:numId="33" w16cid:durableId="20790513">
    <w:abstractNumId w:val="25"/>
  </w:num>
  <w:num w:numId="34" w16cid:durableId="2061203591">
    <w:abstractNumId w:val="8"/>
  </w:num>
  <w:num w:numId="35" w16cid:durableId="287903534">
    <w:abstractNumId w:val="7"/>
  </w:num>
  <w:num w:numId="36" w16cid:durableId="767233893">
    <w:abstractNumId w:val="0"/>
  </w:num>
  <w:num w:numId="37" w16cid:durableId="1099718239">
    <w:abstractNumId w:val="26"/>
  </w:num>
  <w:num w:numId="38" w16cid:durableId="1076510154">
    <w:abstractNumId w:val="34"/>
  </w:num>
  <w:num w:numId="39" w16cid:durableId="919754196">
    <w:abstractNumId w:val="29"/>
  </w:num>
  <w:num w:numId="40" w16cid:durableId="997152970">
    <w:abstractNumId w:val="16"/>
  </w:num>
  <w:num w:numId="41" w16cid:durableId="1075129914">
    <w:abstractNumId w:val="36"/>
  </w:num>
  <w:num w:numId="42" w16cid:durableId="2041931636">
    <w:abstractNumId w:val="28"/>
  </w:num>
  <w:num w:numId="43" w16cid:durableId="541132417">
    <w:abstractNumId w:val="28"/>
  </w:num>
  <w:num w:numId="44" w16cid:durableId="15665542">
    <w:abstractNumId w:val="14"/>
  </w:num>
  <w:num w:numId="45" w16cid:durableId="1074207420">
    <w:abstractNumId w:val="30"/>
  </w:num>
  <w:num w:numId="46" w16cid:durableId="825708383">
    <w:abstractNumId w:val="32"/>
  </w:num>
  <w:num w:numId="47" w16cid:durableId="1190878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368"/>
    <w:rsid w:val="000E0E57"/>
    <w:rsid w:val="000F20E6"/>
    <w:rsid w:val="001107CE"/>
    <w:rsid w:val="00116275"/>
    <w:rsid w:val="00123FF5"/>
    <w:rsid w:val="00126F09"/>
    <w:rsid w:val="001437AF"/>
    <w:rsid w:val="00165FF7"/>
    <w:rsid w:val="0017571B"/>
    <w:rsid w:val="00177195"/>
    <w:rsid w:val="00187BC9"/>
    <w:rsid w:val="0019550D"/>
    <w:rsid w:val="001B7D31"/>
    <w:rsid w:val="001C3860"/>
    <w:rsid w:val="00206CDB"/>
    <w:rsid w:val="00232B3A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303261"/>
    <w:rsid w:val="00317D1F"/>
    <w:rsid w:val="0032290E"/>
    <w:rsid w:val="00323E60"/>
    <w:rsid w:val="00324065"/>
    <w:rsid w:val="00336B54"/>
    <w:rsid w:val="00381181"/>
    <w:rsid w:val="00394FED"/>
    <w:rsid w:val="003B03E5"/>
    <w:rsid w:val="003B3430"/>
    <w:rsid w:val="003D3E6D"/>
    <w:rsid w:val="003E50C2"/>
    <w:rsid w:val="003F1F54"/>
    <w:rsid w:val="003F2275"/>
    <w:rsid w:val="00415B36"/>
    <w:rsid w:val="00447F00"/>
    <w:rsid w:val="00460F81"/>
    <w:rsid w:val="00466309"/>
    <w:rsid w:val="004674F5"/>
    <w:rsid w:val="00471771"/>
    <w:rsid w:val="004A25BB"/>
    <w:rsid w:val="004A33C1"/>
    <w:rsid w:val="004B2F1A"/>
    <w:rsid w:val="004E7058"/>
    <w:rsid w:val="00534893"/>
    <w:rsid w:val="005416F3"/>
    <w:rsid w:val="00555D2B"/>
    <w:rsid w:val="00563F67"/>
    <w:rsid w:val="005762F6"/>
    <w:rsid w:val="005946CB"/>
    <w:rsid w:val="00597AA8"/>
    <w:rsid w:val="005A29C8"/>
    <w:rsid w:val="005A526E"/>
    <w:rsid w:val="005A7649"/>
    <w:rsid w:val="005B1ECE"/>
    <w:rsid w:val="005B4052"/>
    <w:rsid w:val="005C287C"/>
    <w:rsid w:val="005E1768"/>
    <w:rsid w:val="005E36E1"/>
    <w:rsid w:val="005F3E3E"/>
    <w:rsid w:val="006041C4"/>
    <w:rsid w:val="006102CE"/>
    <w:rsid w:val="00613D66"/>
    <w:rsid w:val="00687798"/>
    <w:rsid w:val="0069498E"/>
    <w:rsid w:val="00697144"/>
    <w:rsid w:val="006A2B2B"/>
    <w:rsid w:val="006B6D74"/>
    <w:rsid w:val="006D0FE1"/>
    <w:rsid w:val="006D1FD0"/>
    <w:rsid w:val="006E7ED4"/>
    <w:rsid w:val="007020AA"/>
    <w:rsid w:val="0071292E"/>
    <w:rsid w:val="00733933"/>
    <w:rsid w:val="00740C30"/>
    <w:rsid w:val="00743BFF"/>
    <w:rsid w:val="007676CA"/>
    <w:rsid w:val="00780612"/>
    <w:rsid w:val="0079115B"/>
    <w:rsid w:val="007B010D"/>
    <w:rsid w:val="007C0597"/>
    <w:rsid w:val="007D754D"/>
    <w:rsid w:val="007F13B1"/>
    <w:rsid w:val="008027F8"/>
    <w:rsid w:val="00813353"/>
    <w:rsid w:val="0081549A"/>
    <w:rsid w:val="0082609D"/>
    <w:rsid w:val="00871E6D"/>
    <w:rsid w:val="00876673"/>
    <w:rsid w:val="00882DB7"/>
    <w:rsid w:val="008847CC"/>
    <w:rsid w:val="0088690B"/>
    <w:rsid w:val="008B11F9"/>
    <w:rsid w:val="008D40D4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73C9B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BE402F"/>
    <w:rsid w:val="00C34D41"/>
    <w:rsid w:val="00C4167C"/>
    <w:rsid w:val="00C746B5"/>
    <w:rsid w:val="00C82190"/>
    <w:rsid w:val="00CA4F47"/>
    <w:rsid w:val="00CB19AD"/>
    <w:rsid w:val="00CD0695"/>
    <w:rsid w:val="00CD74AE"/>
    <w:rsid w:val="00CE4193"/>
    <w:rsid w:val="00D00A2C"/>
    <w:rsid w:val="00D236EF"/>
    <w:rsid w:val="00D33C7E"/>
    <w:rsid w:val="00D45637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44CC3"/>
    <w:rsid w:val="00E64F3F"/>
    <w:rsid w:val="00E71F55"/>
    <w:rsid w:val="00EA0B6B"/>
    <w:rsid w:val="00EC3580"/>
    <w:rsid w:val="00EC42C5"/>
    <w:rsid w:val="00EC5747"/>
    <w:rsid w:val="00EC7D39"/>
    <w:rsid w:val="00ED69F8"/>
    <w:rsid w:val="00F215AA"/>
    <w:rsid w:val="00F268FE"/>
    <w:rsid w:val="00F32106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28214-B4D3-467B-96BA-B5CB50143838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006F-4E04-4F19-B460-0C297FEC7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36</cp:revision>
  <dcterms:created xsi:type="dcterms:W3CDTF">2019-07-23T20:18:00Z</dcterms:created>
  <dcterms:modified xsi:type="dcterms:W3CDTF">2022-12-27T11:46:00Z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